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5909" w14:textId="77777777" w:rsidR="005F7AEF" w:rsidRPr="008A761A" w:rsidRDefault="005F7AEF" w:rsidP="008A761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61A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7DFB93A5" w14:textId="77777777" w:rsidR="005F7AEF" w:rsidRPr="008A761A" w:rsidRDefault="005F7AEF" w:rsidP="008A7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61A">
        <w:rPr>
          <w:rFonts w:ascii="Times New Roman" w:hAnsi="Times New Roman" w:cs="Times New Roman"/>
          <w:sz w:val="24"/>
          <w:szCs w:val="24"/>
        </w:rPr>
        <w:t>ООП ВЫСШЕГО ОБРАЗОВАНИЯ – ПРОГРАММЫ МАГИСТРАТУРЫ</w:t>
      </w:r>
    </w:p>
    <w:p w14:paraId="375C17EE" w14:textId="77777777" w:rsidR="005F7AEF" w:rsidRPr="008A761A" w:rsidRDefault="005F7AEF" w:rsidP="008A7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61A">
        <w:rPr>
          <w:rFonts w:ascii="Times New Roman" w:hAnsi="Times New Roman" w:cs="Times New Roman"/>
          <w:sz w:val="24"/>
          <w:szCs w:val="24"/>
        </w:rPr>
        <w:t>Направление подготовки 01.04.02 «Прикладная математика и информатика»</w:t>
      </w:r>
    </w:p>
    <w:p w14:paraId="630ECA05" w14:textId="77777777" w:rsidR="005F7AEF" w:rsidRPr="008A761A" w:rsidRDefault="005F7AEF" w:rsidP="008A761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9035F" w14:textId="77777777" w:rsidR="005F7AEF" w:rsidRPr="008A761A" w:rsidRDefault="005F7AEF" w:rsidP="008A7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61A">
        <w:rPr>
          <w:rFonts w:ascii="Times New Roman" w:hAnsi="Times New Roman" w:cs="Times New Roman"/>
          <w:sz w:val="24"/>
          <w:szCs w:val="24"/>
        </w:rPr>
        <w:t>Направленность программы (магистерская программа)</w:t>
      </w:r>
    </w:p>
    <w:p w14:paraId="5CB34062" w14:textId="77777777" w:rsidR="005F7AEF" w:rsidRPr="008A761A" w:rsidRDefault="005F7AEF" w:rsidP="008A761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61A">
        <w:rPr>
          <w:rFonts w:ascii="Times New Roman" w:hAnsi="Times New Roman" w:cs="Times New Roman"/>
          <w:b/>
          <w:sz w:val="24"/>
          <w:szCs w:val="24"/>
        </w:rPr>
        <w:t>«Интеллектуальные системы»</w:t>
      </w:r>
    </w:p>
    <w:p w14:paraId="63B9C684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6901AAC4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Задачи дисциплины:</w:t>
      </w:r>
    </w:p>
    <w:p w14:paraId="000101DD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14:paraId="41B13AE6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-помочь развитию логического мышления учащихся, умения выделить основную и второстепенную информацию, аргументировать и резюмировать прочитанное;</w:t>
      </w:r>
    </w:p>
    <w:p w14:paraId="472D6B90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14:paraId="34844B21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14:paraId="52430655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 совершенствовать навыки понимания публичной речи;</w:t>
      </w:r>
    </w:p>
    <w:p w14:paraId="7056C072" w14:textId="77777777" w:rsidR="005F7AEF" w:rsidRPr="008A761A" w:rsidRDefault="005F7AEF" w:rsidP="008A761A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14:paraId="4B21BFE3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- повысить общеобразовательный, культурный и политический кругозор студентов.</w:t>
      </w:r>
    </w:p>
    <w:p w14:paraId="68CB45A6" w14:textId="77777777" w:rsidR="005F7AEF" w:rsidRPr="008A761A" w:rsidRDefault="005F7AEF" w:rsidP="008A761A">
      <w:pPr>
        <w:tabs>
          <w:tab w:val="left" w:pos="7215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Правоведение</w:t>
      </w:r>
      <w:r w:rsidRPr="008A761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3BD781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14:paraId="16BBCCC8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Суперкомпьютерное моделирование и технологии</w:t>
      </w:r>
    </w:p>
    <w:p w14:paraId="3DABDACA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В курсе рассматриваются вопросы современного состояния развития суперкомпьютерных технологий, </w:t>
      </w:r>
      <w:proofErr w:type="gramStart"/>
      <w:r w:rsidRPr="008A761A">
        <w:rPr>
          <w:rFonts w:ascii="Times New Roman" w:hAnsi="Times New Roman" w:cs="Times New Roman"/>
          <w:bCs/>
          <w:sz w:val="24"/>
          <w:szCs w:val="24"/>
        </w:rPr>
        <w:t>включая  суперкомпьютерные</w:t>
      </w:r>
      <w:proofErr w:type="gram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</w:t>
      </w:r>
      <w:proofErr w:type="gramStart"/>
      <w:r w:rsidRPr="008A761A">
        <w:rPr>
          <w:rFonts w:ascii="Times New Roman" w:hAnsi="Times New Roman" w:cs="Times New Roman"/>
          <w:bCs/>
          <w:sz w:val="24"/>
          <w:szCs w:val="24"/>
        </w:rPr>
        <w:t>основой  суперкомпьютерного</w:t>
      </w:r>
      <w:proofErr w:type="gram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 моделирования.  </w:t>
      </w:r>
    </w:p>
    <w:p w14:paraId="04F551D3" w14:textId="77777777" w:rsidR="005F7AEF" w:rsidRPr="008A761A" w:rsidRDefault="005F7AEF" w:rsidP="008A761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61A">
        <w:rPr>
          <w:rFonts w:ascii="Times New Roman" w:hAnsi="Times New Roman" w:cs="Times New Roman"/>
          <w:b/>
          <w:sz w:val="24"/>
          <w:szCs w:val="24"/>
        </w:rPr>
        <w:t>Современная философия и методология науки</w:t>
      </w:r>
    </w:p>
    <w:p w14:paraId="5250C858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</w:t>
      </w:r>
      <w:r w:rsidRPr="008A761A">
        <w:rPr>
          <w:rFonts w:ascii="Times New Roman" w:hAnsi="Times New Roman" w:cs="Times New Roman"/>
          <w:bCs/>
          <w:sz w:val="24"/>
          <w:szCs w:val="24"/>
        </w:rPr>
        <w:lastRenderedPageBreak/>
        <w:t>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14:paraId="0022B6C2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История и методология прикладной математики и информатики</w:t>
      </w:r>
    </w:p>
    <w:p w14:paraId="4EC9DB56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</w:t>
      </w:r>
      <w:proofErr w:type="gramStart"/>
      <w:r w:rsidRPr="008A761A">
        <w:rPr>
          <w:rFonts w:ascii="Times New Roman" w:hAnsi="Times New Roman" w:cs="Times New Roman"/>
          <w:bCs/>
          <w:sz w:val="24"/>
          <w:szCs w:val="24"/>
        </w:rPr>
        <w:t>и  программирования</w:t>
      </w:r>
      <w:proofErr w:type="gramEnd"/>
      <w:r w:rsidRPr="008A761A">
        <w:rPr>
          <w:rFonts w:ascii="Times New Roman" w:hAnsi="Times New Roman" w:cs="Times New Roman"/>
          <w:bCs/>
          <w:sz w:val="24"/>
          <w:szCs w:val="24"/>
        </w:rPr>
        <w:t>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14:paraId="30F04830" w14:textId="77777777" w:rsidR="005F7AEF" w:rsidRPr="008A761A" w:rsidRDefault="005F7AE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математики в системе наук.</w:t>
      </w:r>
    </w:p>
    <w:p w14:paraId="40ED4079" w14:textId="77777777" w:rsidR="00882645" w:rsidRPr="008A761A" w:rsidRDefault="00882645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Парадигмы программирования</w:t>
      </w:r>
    </w:p>
    <w:p w14:paraId="68CF4695" w14:textId="77777777" w:rsidR="00882645" w:rsidRPr="008A761A" w:rsidRDefault="00882645" w:rsidP="008A76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Курс посвящён многообразию различных способов осмысления процесса выполнения программ, а также процесса их создания. В курсе вводится понятие парадигмы программирования на примерах, уже известных слушателям из предшествующей программы обучения, таких как рекурсивное программирование, программирование в терминах явных состояний и т. п.; кратко рассматриваются основные системы парадигм, такие как функциональное программирование, логическое программирование, императивное и объектно-ориентированное программирование, даётся вводная информация о языках программирования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Lisp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Scheme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Prolog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Refal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Hope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 и о характерных особенностях их вычислительных моделей. В процессе изучения функционального программирования демонстрируются возможности ленивых вычислений. При рассмотрении традиционного императивного программирования уделяется внимание его разновидностям, в том числе командно-скриптовому программированию. Изучается влияние языка программирования на используемые парадигмы и возможные уровни поддержки той или иной парадигмы со стороны языка программирования. Рассматриваются основные подходы к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многостилевой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 интеграции</w:t>
      </w:r>
      <w:r w:rsidRPr="008A761A">
        <w:rPr>
          <w:rFonts w:ascii="Times New Roman" w:hAnsi="Times New Roman" w:cs="Times New Roman"/>
          <w:sz w:val="24"/>
          <w:szCs w:val="24"/>
        </w:rPr>
        <w:t>.</w:t>
      </w:r>
    </w:p>
    <w:p w14:paraId="4C8F3940" w14:textId="77777777" w:rsidR="007C4D46" w:rsidRPr="008A761A" w:rsidRDefault="007C4D46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Программные системы управления проектами</w:t>
      </w:r>
    </w:p>
    <w:p w14:paraId="2D942D49" w14:textId="77777777" w:rsidR="00963FCF" w:rsidRPr="008A761A" w:rsidRDefault="00963FCF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В курсе рассмотрена процессная модель управления проектом. Основное внимание уделяется особенностям проектной деятельности при планировании и ведении проектов в области информационных технологий. Разбираются типичные кейсы разработки программных проектов, практические приемы решения проблем, возникающих при управлении проектами. </w:t>
      </w:r>
    </w:p>
    <w:p w14:paraId="289A059D" w14:textId="77777777" w:rsidR="00963FCF" w:rsidRPr="008A761A" w:rsidRDefault="00963FCF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Демонстрируется использование современных программных систем управления проектами, рассматривается эффективность их применения на различных этапах планирования и ведения проекта. Существенная часть курса посвящена сетевому планированию и оптимизации выполнения графика работ проекта.</w:t>
      </w:r>
    </w:p>
    <w:p w14:paraId="2D670584" w14:textId="77777777" w:rsidR="007C4D46" w:rsidRPr="008A761A" w:rsidRDefault="007C4D46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Прикладной многомерный статистический анализ</w:t>
      </w:r>
    </w:p>
    <w:p w14:paraId="644B6BE6" w14:textId="77777777" w:rsidR="007C4D46" w:rsidRPr="008A761A" w:rsidRDefault="007C4D46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В рамках данного курса будут рассмотрены основные задачи многомерного статистического анализа. А именно, будет дано описание математических моделей и методов таких разделов математической статистики как корреляционный анализ, регрессионный анализ, дисперсионный анализ, дискриминантный анализ, кластерный анализ. Предложенные методы и алгоритмы иллюстрируются с помощью более-менее реальных примеров. </w:t>
      </w:r>
    </w:p>
    <w:p w14:paraId="43F87F52" w14:textId="77777777" w:rsidR="007C4D46" w:rsidRPr="008A761A" w:rsidRDefault="002B52A9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Теория игр и исследование операций</w:t>
      </w:r>
    </w:p>
    <w:p w14:paraId="422F4D7B" w14:textId="77777777" w:rsidR="002B52A9" w:rsidRPr="008A761A" w:rsidRDefault="002B52A9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В курсе даются основные понятия теории антагонистических и бескоалиционных игр (седловая точка, ситуация равновесия, оптимальная стратегия) и изучаются методы их решения. Изучаются алгоритмы решения потоковых задач (максимальный поток в сети и поток минимальной </w:t>
      </w:r>
      <w:r w:rsidRPr="008A761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стоимости) и их приложения. Рассматриваются дискретные оптимизационные задачи, алгоритмы их решения, анализ сложности построенных алгоритмов на основе теории сложности. Рассматриваются многочисленные приложения построенных алгоритмов, в частности, при решении задач построения расписаний. </w:t>
      </w:r>
    </w:p>
    <w:p w14:paraId="4B6B1822" w14:textId="77777777" w:rsidR="00861AAF" w:rsidRPr="008A761A" w:rsidRDefault="00861AAF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Методы интеллектуального анализа данных</w:t>
      </w:r>
    </w:p>
    <w:p w14:paraId="4A196E0F" w14:textId="77777777" w:rsidR="00861AAF" w:rsidRPr="008A761A" w:rsidRDefault="00861AAF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 xml:space="preserve">В курсе рассматриваются современные алгоритмы и методы интеллектуального анализа данных для решения поиска ассоциативных правил, тематического моделирования, кластеризации, классификации и прогнозирования. В первой части курса, посвященной изучению методов обучения без учителя, рассматриваются: задача поиска ассоциативных правил и основные применяемые для этого алгоритмы - 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apriori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fp-tree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; задача выявления скрытых структур в данных на основе тематического моделирования, в частности метод главных компонент, кластеризация переменных, самоорганизующиеся отображения, неотрицательная матричная факторизация; задача кластеризации данных на основе иерархических, метрических и вероятностных методов. Также обсуждаются методы предобработки данных для эффективного решения данных задач. Вторая часть курса посвящена изучению методов прогнозирования, используемых в системах интеллектуального анализа данных, связанные с этим проблемы, алгоритмы и терминология. Рассматриваются следующие вопросы: понятие проклятия размерности и проблема переобучения; вопросы и критерии для оценки и выбора моделей с использованием валидации и кросс-валидации; алгоритмы и методы необходимой предобработки данных для решения задачи прогнозирования. Далее рассматриваются наиболее популярные и современные алгоритмы и модели машинного обучения и прикладной статистики для решения задач прогнозирования в системах интеллектуального анализа данных, в частности: линейные регрессионные модели; пошаговые методы отбора переменных, регуляризация, преобразование пространства признаков для решения задач прогнозирования; нелинейные регрессионные модели, сплайны, локальная взвешенная регрессия; нейронные сети, их типовые архитектуры RBF и MLP, алгоритмы ранней остановки обучения, методы оптимизации для обучения нейронных сетей; метод опорных векторов для бинарной классификации, виды ядерных функций, алгоритмы оптимизации для обучения модели на основе опорных векторов; деревья решений, алгоритмы и критерии поиска разбиения при их построении, вопросы управление процессом роста и обрубания ветвей деревьев для борьбы с переобучением; ансамбли моделей на основе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бустинга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бэгинга</w:t>
      </w:r>
      <w:proofErr w:type="spellEnd"/>
      <w:r w:rsidRPr="008A761A">
        <w:rPr>
          <w:rFonts w:ascii="Times New Roman" w:hAnsi="Times New Roman" w:cs="Times New Roman"/>
          <w:bCs/>
          <w:sz w:val="24"/>
          <w:szCs w:val="24"/>
        </w:rPr>
        <w:t xml:space="preserve">, случайный лес и градиентный </w:t>
      </w:r>
      <w:proofErr w:type="spellStart"/>
      <w:r w:rsidRPr="008A761A">
        <w:rPr>
          <w:rFonts w:ascii="Times New Roman" w:hAnsi="Times New Roman" w:cs="Times New Roman"/>
          <w:bCs/>
          <w:sz w:val="24"/>
          <w:szCs w:val="24"/>
        </w:rPr>
        <w:t>бустинг</w:t>
      </w:r>
      <w:proofErr w:type="spellEnd"/>
    </w:p>
    <w:p w14:paraId="34409281" w14:textId="77777777" w:rsidR="00E6666E" w:rsidRPr="008A761A" w:rsidRDefault="00E6666E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Модели представления знаний и онтологий</w:t>
      </w:r>
    </w:p>
    <w:p w14:paraId="2C412453" w14:textId="77777777" w:rsidR="00EA5AC8" w:rsidRPr="008A761A" w:rsidRDefault="00EA5AC8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Магистерский курс "Модели представления знаний и онтологии" охватывает один из центральных разделов в области искусственного интеллекта. Подробно рассматриваются и сопоставляются основные формальные модели и методы представления знаний, включая логические методы, семантические сети, фреймовую и продукционную модели. В рамках логической модели изучаются основы дескриптивных логик. Обсуждаются принципы работы с нечеткими знаниями. Излагается понятие онтологии предметной области, рассматриваются виды и примеры онтологий, включая формальные и лингвистические онтологии. Рассматриваются также принципы семантического Веба и его формальные языки RDF и OWL.</w:t>
      </w:r>
    </w:p>
    <w:p w14:paraId="5A1B463D" w14:textId="77777777" w:rsidR="00EA5AC8" w:rsidRPr="008A761A" w:rsidRDefault="00EA5AC8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Кроме теоретического материала в форме лекций курс включает семинарские занятия для решения и обсуждения конкретных задач на представление знаний, а также домашние практические задания на применение основных моделей представления знаний и построение онтологий.</w:t>
      </w:r>
    </w:p>
    <w:p w14:paraId="1BBBA7D0" w14:textId="77777777" w:rsidR="00E6666E" w:rsidRPr="008A761A" w:rsidRDefault="00E6666E" w:rsidP="008A761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1A">
        <w:rPr>
          <w:rFonts w:ascii="Times New Roman" w:hAnsi="Times New Roman" w:cs="Times New Roman"/>
          <w:b/>
          <w:bCs/>
          <w:sz w:val="24"/>
          <w:szCs w:val="24"/>
        </w:rPr>
        <w:t>Прикладные задачи компьютерной лингвистики</w:t>
      </w:r>
    </w:p>
    <w:p w14:paraId="0921A517" w14:textId="77777777" w:rsidR="00E6666E" w:rsidRPr="008A761A" w:rsidRDefault="00E6666E" w:rsidP="008A761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1A">
        <w:rPr>
          <w:rFonts w:ascii="Times New Roman" w:hAnsi="Times New Roman" w:cs="Times New Roman"/>
          <w:bCs/>
          <w:sz w:val="24"/>
          <w:szCs w:val="24"/>
        </w:rPr>
        <w:t>В курсе изучаются наиболее популярные прикладные задачи компьютерной лингвистики: машинный перевод, анализ и генерация текста, анализ тональности, извлечение информации и другие. Рассматриваются основные подходы и методы их решения, опирающиеся на различные модели представления текста. Дополнительно обсуждаются существующие программных средства решения прикладных задач и необходимые для этого лингвистические ресурсы.</w:t>
      </w:r>
    </w:p>
    <w:sectPr w:rsidR="00E6666E" w:rsidRPr="008A761A" w:rsidSect="008A761A">
      <w:pgSz w:w="11906" w:h="16838"/>
      <w:pgMar w:top="851" w:right="737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AEF"/>
    <w:rsid w:val="002B52A9"/>
    <w:rsid w:val="005F7AEF"/>
    <w:rsid w:val="0071105C"/>
    <w:rsid w:val="007C4D46"/>
    <w:rsid w:val="0083282F"/>
    <w:rsid w:val="00861AAF"/>
    <w:rsid w:val="00882645"/>
    <w:rsid w:val="008A761A"/>
    <w:rsid w:val="008C2E3F"/>
    <w:rsid w:val="00963FCF"/>
    <w:rsid w:val="00972A17"/>
    <w:rsid w:val="00B24B8B"/>
    <w:rsid w:val="00B41FCD"/>
    <w:rsid w:val="00B46D3E"/>
    <w:rsid w:val="00C22882"/>
    <w:rsid w:val="00E5075E"/>
    <w:rsid w:val="00E6666E"/>
    <w:rsid w:val="00EA5AC8"/>
    <w:rsid w:val="00F9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6E67"/>
  <w15:docId w15:val="{1DF73010-DDEB-4BDF-B053-24ED3564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1637</Words>
  <Characters>9336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Юрасова Арина Дмитриевна</cp:lastModifiedBy>
  <cp:revision>17</cp:revision>
  <dcterms:created xsi:type="dcterms:W3CDTF">2020-01-31T13:36:00Z</dcterms:created>
  <dcterms:modified xsi:type="dcterms:W3CDTF">2023-12-22T07:50:00Z</dcterms:modified>
</cp:coreProperties>
</file>