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1E" w:rsidRPr="002B14EB" w:rsidRDefault="007F5A1E" w:rsidP="007F5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14EB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7F5A1E" w:rsidRPr="002B14EB" w:rsidRDefault="007F5A1E" w:rsidP="007F5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EB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:rsidR="007F5A1E" w:rsidRPr="002B14EB" w:rsidRDefault="007F5A1E" w:rsidP="007F5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EB">
        <w:rPr>
          <w:rFonts w:ascii="Times New Roman" w:hAnsi="Times New Roman" w:cs="Times New Roman"/>
          <w:b/>
          <w:sz w:val="24"/>
          <w:szCs w:val="24"/>
        </w:rPr>
        <w:t>Направление подготовки 01.03.02 "Прикладная математика и информатика"</w:t>
      </w:r>
    </w:p>
    <w:p w:rsidR="007F5A1E" w:rsidRPr="002B14EB" w:rsidRDefault="007F5A1E" w:rsidP="007F5A1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EB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7F5A1E" w:rsidRPr="002B14EB" w:rsidRDefault="007F5A1E" w:rsidP="007F5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EB">
        <w:rPr>
          <w:rFonts w:ascii="Times New Roman" w:hAnsi="Times New Roman" w:cs="Times New Roman"/>
          <w:b/>
          <w:sz w:val="24"/>
          <w:szCs w:val="24"/>
        </w:rPr>
        <w:t>Системное программирование и компьютерные науки</w:t>
      </w:r>
    </w:p>
    <w:p w:rsidR="0027534D" w:rsidRPr="002B14EB" w:rsidRDefault="0027534D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EB">
        <w:rPr>
          <w:rFonts w:ascii="Times New Roman" w:hAnsi="Times New Roman" w:cs="Times New Roman"/>
          <w:b/>
          <w:sz w:val="24"/>
          <w:szCs w:val="24"/>
        </w:rPr>
        <w:t>Кафедра Автоматизации систем вычислительных комплексов</w:t>
      </w:r>
    </w:p>
    <w:p w:rsidR="00860A10" w:rsidRPr="002B14EB" w:rsidRDefault="00860A10" w:rsidP="00503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4EB">
        <w:rPr>
          <w:rFonts w:ascii="Times New Roman" w:hAnsi="Times New Roman" w:cs="Times New Roman"/>
          <w:b/>
          <w:sz w:val="28"/>
          <w:szCs w:val="28"/>
        </w:rPr>
        <w:t>3 курс</w:t>
      </w:r>
    </w:p>
    <w:p w:rsidR="00860A10" w:rsidRPr="002B14EB" w:rsidRDefault="00860A10" w:rsidP="005032FD">
      <w:pPr>
        <w:pStyle w:val="3"/>
        <w:spacing w:after="200" w:line="276" w:lineRule="auto"/>
        <w:rPr>
          <w:sz w:val="24"/>
        </w:rPr>
      </w:pPr>
      <w:r w:rsidRPr="002B14EB">
        <w:rPr>
          <w:sz w:val="24"/>
        </w:rPr>
        <w:t>Уравнения математической физики</w:t>
      </w:r>
    </w:p>
    <w:p w:rsidR="00860A10" w:rsidRPr="002B14EB" w:rsidRDefault="00860A10" w:rsidP="005032FD">
      <w:pPr>
        <w:pStyle w:val="21"/>
        <w:spacing w:after="200" w:line="276" w:lineRule="auto"/>
        <w:ind w:firstLine="708"/>
        <w:rPr>
          <w:bCs/>
          <w:lang w:eastAsia="ru-RU"/>
        </w:rPr>
      </w:pPr>
      <w:r w:rsidRPr="002B14EB">
        <w:rPr>
          <w:bCs/>
          <w:lang w:eastAsia="ru-RU"/>
        </w:rPr>
        <w:t>Постановки задач для уравнений параболического типа. Принцип максимума и его следствия. Метод разделения переменных. Уравнения Лапласа и Пуассона. Гармонические функции. Формулы Грина и их следствия. Основные методы решения краевых задач. Уравнение колебаний и постановка задач для уравнений гиперболического типа. Формула Даламбера и ее следствия. Метод разделения переменных. Задача с данными на характеристиках.</w:t>
      </w:r>
    </w:p>
    <w:p w:rsidR="00860A10" w:rsidRPr="002B14EB" w:rsidRDefault="00860A10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B14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Прикладная алгебра </w:t>
      </w:r>
    </w:p>
    <w:p w:rsidR="00860A10" w:rsidRPr="002B14EB" w:rsidRDefault="00860A10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Дисциплина «Прикладная алгебра» рассчитана на профессиональную подготовку программистов и направлена на изучение алгебраических методов защиты </w:t>
      </w:r>
      <w:proofErr w:type="gramStart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</w:t>
      </w:r>
      <w:proofErr w:type="gramEnd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от случайных помех, так и от действий человека-злоумышленника. Для освоения указанных методов требуются достаточные знания в области классических алгебраических конечных структур: групп, колец и полей, векторных пространств, модулярной арифметики. В ходе изучения </w:t>
      </w:r>
      <w:proofErr w:type="gramStart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дисциплины</w:t>
      </w:r>
      <w:proofErr w:type="gramEnd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вводимые понятия и утверждения иллюстрируются большим количеством примеров. Курс поддержан контрольной работой по темам «Классические конечные алгебраические структуры» и «Коды, исправляющие ошибки». В результате освоения дисциплины студент должен знать определения изучаемых объектов и структур, доказательства основных их свойств; уметь строить простые </w:t>
      </w:r>
      <w:proofErr w:type="spellStart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помехозащищённые</w:t>
      </w:r>
      <w:proofErr w:type="spellEnd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коды и модельные </w:t>
      </w:r>
      <w:proofErr w:type="spellStart"/>
      <w:proofErr w:type="gramStart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шифр-системы</w:t>
      </w:r>
      <w:proofErr w:type="spellEnd"/>
      <w:proofErr w:type="gramEnd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, оценивать возможность применения изученных математических объектов для решения практических задач, адаптировать и развивать изученные алгебраические системы применительно конкретным исследуемым областям.</w:t>
      </w:r>
    </w:p>
    <w:p w:rsidR="00860A10" w:rsidRPr="002B14EB" w:rsidRDefault="00860A10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EB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860A10" w:rsidRPr="002B14EB" w:rsidRDefault="00860A10" w:rsidP="0027534D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B14EB">
        <w:rPr>
          <w:rFonts w:ascii="Times New Roman" w:hAnsi="Times New Roman" w:cs="Times New Roman"/>
          <w:sz w:val="24"/>
          <w:szCs w:val="24"/>
        </w:rPr>
        <w:t xml:space="preserve">Курс состоит из двух частей. В первой части обсуждаются базовые модельно-языковые аспекты современной технологии баз данных. Рассматриваются основные черты иерархической и сетевой моделей данных, модели данных инвертированных таблиц, реляционной и объектно-ориентированной моделей данных, модели данных </w:t>
      </w:r>
      <w:r w:rsidRPr="002B14EB">
        <w:rPr>
          <w:rFonts w:ascii="Times New Roman" w:hAnsi="Times New Roman" w:cs="Times New Roman"/>
          <w:sz w:val="24"/>
          <w:szCs w:val="24"/>
          <w:lang w:val="en-US"/>
        </w:rPr>
        <w:t>SQL</w:t>
      </w:r>
      <w:proofErr w:type="gramStart"/>
      <w:r w:rsidRPr="002B14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B14EB">
        <w:rPr>
          <w:rFonts w:ascii="Times New Roman" w:hAnsi="Times New Roman" w:cs="Times New Roman"/>
          <w:sz w:val="24"/>
          <w:szCs w:val="24"/>
        </w:rPr>
        <w:t xml:space="preserve"> «истинно» реляционной модели данных Дейта и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Дарвена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. Более подробно излагаются теоретические основы реляционной и SQL-ориентированной моделей данных, обсуждаются подходы к проектированию баз данных, опирающихся на эти модели. </w:t>
      </w:r>
    </w:p>
    <w:p w:rsidR="00860A10" w:rsidRPr="002B14EB" w:rsidRDefault="00860A10" w:rsidP="002753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 xml:space="preserve">Вторая часть курса посвящена структурам данных, методам и алгоритмам, которые применяются в современных SQL-ориентированных СУБД, поддерживающих хранение баз </w:t>
      </w:r>
      <w:r w:rsidRPr="002B14EB">
        <w:rPr>
          <w:rFonts w:ascii="Times New Roman" w:hAnsi="Times New Roman" w:cs="Times New Roman"/>
          <w:sz w:val="24"/>
          <w:szCs w:val="24"/>
        </w:rPr>
        <w:lastRenderedPageBreak/>
        <w:t xml:space="preserve">данных в дисковой памяти. Обсуждаются применяемые </w:t>
      </w:r>
      <w:proofErr w:type="gramStart"/>
      <w:r w:rsidRPr="002B14EB">
        <w:rPr>
          <w:rFonts w:ascii="Times New Roman" w:hAnsi="Times New Roman" w:cs="Times New Roman"/>
          <w:sz w:val="24"/>
          <w:szCs w:val="24"/>
        </w:rPr>
        <w:t>архитектурные решения</w:t>
      </w:r>
      <w:proofErr w:type="gramEnd"/>
      <w:r w:rsidRPr="002B14EB">
        <w:rPr>
          <w:rFonts w:ascii="Times New Roman" w:hAnsi="Times New Roman" w:cs="Times New Roman"/>
          <w:sz w:val="24"/>
          <w:szCs w:val="24"/>
        </w:rPr>
        <w:t>, методы хранения данных во внешней памяти, методы индексации, методы управления транзакциями и восстановления баз данных после сбоев.</w:t>
      </w:r>
      <w:bookmarkEnd w:id="0"/>
    </w:p>
    <w:p w:rsidR="00860A10" w:rsidRPr="002B14EB" w:rsidRDefault="00860A10" w:rsidP="005032F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14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Суперкомпьютеры и параллельная обработка данных</w:t>
      </w:r>
    </w:p>
    <w:p w:rsidR="00860A10" w:rsidRPr="002B14EB" w:rsidRDefault="00860A10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курс посвящен одной из основных тенденций в развитии современных компьютерных технологий - параллельной обработке данных. Материал иллюстрируется примерами суперкомпьютерных систем и технологий, где параллелизм проявляется</w:t>
      </w:r>
      <w:r w:rsidRPr="002B14EB">
        <w:rPr>
          <w:rFonts w:ascii="Times New Roman" w:hAnsi="Times New Roman" w:cs="Times New Roman"/>
          <w:sz w:val="24"/>
          <w:szCs w:val="24"/>
        </w:rPr>
        <w:br/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особенно ярко. Вместе с этим, показывается исключительно важная роль суперкомпьютерных систем как необъемлемой части формируемой цифровой экономики. В процессе изложения рассматриваются три составные части параллельных вычислений: архитектуры параллельных вычислительных систем, технологии параллельного программирования и информационная структура программ и алгоритмов, и показывается тесная связь этих частей между собой. Курс является вводным, а излагаемый материал носит универсальный характер. В силу широкого распространения вычислительных технологий для решения задач науки, промышленности и общества, данный курс является частью </w:t>
      </w:r>
      <w:proofErr w:type="gramStart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 по</w:t>
      </w:r>
      <w:proofErr w:type="gramEnd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многим направлениям как естественных, так и гуманитарных наук.</w:t>
      </w:r>
    </w:p>
    <w:p w:rsidR="00857DDA" w:rsidRPr="002B14EB" w:rsidRDefault="00857DDA" w:rsidP="005032FD">
      <w:pPr>
        <w:pStyle w:val="a3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B14EB">
        <w:rPr>
          <w:rFonts w:ascii="Times New Roman" w:hAnsi="Times New Roman"/>
          <w:b/>
          <w:sz w:val="24"/>
          <w:szCs w:val="24"/>
        </w:rPr>
        <w:t xml:space="preserve">Введение в сети ЭВМ </w:t>
      </w:r>
    </w:p>
    <w:p w:rsidR="00B21B73" w:rsidRPr="002B14EB" w:rsidRDefault="00B21B73" w:rsidP="00B21B7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ab/>
        <w:t>Целью освоения дисциплины «Введение в Сети ЭВМ» является приобретение студентами знаний и навыков в следующих областях:</w:t>
      </w:r>
    </w:p>
    <w:p w:rsidR="00B21B73" w:rsidRPr="002B14EB" w:rsidRDefault="00B21B73" w:rsidP="00B21B7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>основы построения и архитектуры сетей телекоммуникации;</w:t>
      </w:r>
    </w:p>
    <w:p w:rsidR="00B21B73" w:rsidRPr="002B14EB" w:rsidRDefault="00B21B73" w:rsidP="00B21B7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>принципы построения, параметры и характеристики цифровых и аналоговых каналов передачи данных;</w:t>
      </w:r>
    </w:p>
    <w:p w:rsidR="00B21B73" w:rsidRPr="002B14EB" w:rsidRDefault="00B21B73" w:rsidP="00B21B7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>современные технологии телекоммуникации;</w:t>
      </w:r>
    </w:p>
    <w:p w:rsidR="00B21B73" w:rsidRPr="002B14EB" w:rsidRDefault="00B21B73" w:rsidP="00B21B7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стандарты, используемые в </w:t>
      </w:r>
      <w:proofErr w:type="spellStart"/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>инфокоммуникационных</w:t>
      </w:r>
      <w:proofErr w:type="spellEnd"/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системах и технологиях;</w:t>
      </w:r>
    </w:p>
    <w:p w:rsidR="00B21B73" w:rsidRPr="002B14EB" w:rsidRDefault="00B21B73" w:rsidP="00B21B7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>теоретические основы архитектурной и системотехнической организации вычислительных сетей, построение сетевых протоколов;</w:t>
      </w:r>
    </w:p>
    <w:p w:rsidR="00B21B73" w:rsidRPr="002B14EB" w:rsidRDefault="00B21B73" w:rsidP="00B21B7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>выбор и комплексирование программно-аппаратных средств сетей телекоммуникации;</w:t>
      </w:r>
    </w:p>
    <w:p w:rsidR="00B21B73" w:rsidRPr="002B14EB" w:rsidRDefault="00B21B73" w:rsidP="00B21B7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>конфигурирование локальных сетей и реализация сетевых протоколов с помощью программных средств;</w:t>
      </w:r>
    </w:p>
    <w:p w:rsidR="00B21B73" w:rsidRPr="002B14EB" w:rsidRDefault="00B21B73" w:rsidP="00B21B7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>методы и средства обеспечения информационной безопасности компьютерных сетей;</w:t>
      </w:r>
    </w:p>
    <w:p w:rsidR="00857DDA" w:rsidRPr="002B14EB" w:rsidRDefault="00B21B73" w:rsidP="00B21B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>облачные вычисления, центры обработки данных (ЦОД), программно-конфигурируемые сети (ПКС).</w:t>
      </w:r>
    </w:p>
    <w:p w:rsidR="00860A10" w:rsidRPr="002B14EB" w:rsidRDefault="00860A10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14EB">
        <w:rPr>
          <w:rFonts w:ascii="Times New Roman" w:hAnsi="Times New Roman" w:cs="Times New Roman"/>
          <w:b/>
          <w:color w:val="auto"/>
          <w:sz w:val="24"/>
          <w:szCs w:val="24"/>
        </w:rPr>
        <w:t>Физические основы построения ЭВМ</w:t>
      </w:r>
    </w:p>
    <w:p w:rsidR="00860A10" w:rsidRPr="002B14EB" w:rsidRDefault="00117649" w:rsidP="005032FD">
      <w:pPr>
        <w:pStyle w:val="21"/>
        <w:spacing w:after="200" w:line="276" w:lineRule="auto"/>
        <w:ind w:firstLine="708"/>
      </w:pPr>
      <w:r w:rsidRPr="002B14EB">
        <w:t xml:space="preserve">Лекционный курс дает слушателям представления о физической природе и основных физических принципах явлений и процессов, лежащих в основе функционирования, взаимосвязи, взаимодействия составных элементов, базовых блоков, периферийных устройств и каналов связи современных компьютеров и специализированных компьютерных устройств. Рассматривается типовая структура современного компьютера, принципы его функционирования и особенности реализации. Уделяется внимание истории разработки, </w:t>
      </w:r>
      <w:r w:rsidRPr="002B14EB">
        <w:lastRenderedPageBreak/>
        <w:t>создания и совершенствования элементной и технологической базы, рассмотрению ключевых технологических операций при производстве современных интегральных микросхем, сравнению традиционных и перспективных материалов и технологий, оценке предельных достижимых параметров устройств обработки, записи, хранения и передачи данных, анализу тенденций дальнейшего эволюционного и революционного развития, обсуждаются перспективы реализации квантовых компьютеров.</w:t>
      </w:r>
    </w:p>
    <w:p w:rsidR="00857DDA" w:rsidRPr="002B14EB" w:rsidRDefault="00857DDA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4EB">
        <w:rPr>
          <w:rFonts w:ascii="Times New Roman" w:hAnsi="Times New Roman" w:cs="Times New Roman"/>
          <w:b/>
          <w:bCs/>
          <w:sz w:val="24"/>
          <w:szCs w:val="24"/>
        </w:rPr>
        <w:t>Экономи</w:t>
      </w:r>
      <w:r w:rsidR="0027534D" w:rsidRPr="002B14EB">
        <w:rPr>
          <w:rFonts w:ascii="Times New Roman" w:hAnsi="Times New Roman" w:cs="Times New Roman"/>
          <w:b/>
          <w:bCs/>
          <w:sz w:val="24"/>
          <w:szCs w:val="24"/>
        </w:rPr>
        <w:t>ка</w:t>
      </w:r>
    </w:p>
    <w:p w:rsidR="00857DDA" w:rsidRPr="002B14EB" w:rsidRDefault="00857DDA" w:rsidP="002753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>В курсе излагается современный взгляд на экономическую теорию и экономическую политику. Структура курса: микро-, макр</w:t>
      </w:r>
      <w:proofErr w:type="gramStart"/>
      <w:r w:rsidRPr="002B14E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B1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мегаэкономика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>, глобальная экономика.</w:t>
      </w:r>
    </w:p>
    <w:p w:rsidR="00B21B73" w:rsidRPr="002B14EB" w:rsidRDefault="00B21B73" w:rsidP="00B2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Имитационное моделирование в исследовании и разработке информационных систем</w:t>
      </w:r>
    </w:p>
    <w:p w:rsidR="00B21B73" w:rsidRPr="002B14EB" w:rsidRDefault="00B21B73" w:rsidP="00B21B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курса – познакомить слушателей с методом имитационного моделирования и современными парадигмами имитационного моделирования. Выделяются задачи разработки информационных систем, которые требуют инструментальной поддержки и автоматизации. Более подробно рассматривается класс информационно-управляющих систем реального времени. По итогам курса студенты должны научиться разрабатывать имитационные модели для своей предметной области.</w:t>
      </w:r>
    </w:p>
    <w:p w:rsidR="00B21B73" w:rsidRPr="002B14EB" w:rsidRDefault="00B21B73" w:rsidP="00B2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Язык программирования </w:t>
      </w:r>
      <w:proofErr w:type="spellStart"/>
      <w:r w:rsidRPr="002B1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Python</w:t>
      </w:r>
      <w:proofErr w:type="spellEnd"/>
    </w:p>
    <w:p w:rsidR="00B21B73" w:rsidRPr="002B14EB" w:rsidRDefault="00B21B73" w:rsidP="00B21B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ab/>
        <w:t xml:space="preserve">Язык программирования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 — объектно-ориентированный </w:t>
      </w:r>
      <w:proofErr w:type="gramStart"/>
      <w:r w:rsidRPr="002B14EB">
        <w:rPr>
          <w:rFonts w:ascii="Times New Roman" w:hAnsi="Times New Roman" w:cs="Times New Roman"/>
          <w:sz w:val="24"/>
          <w:szCs w:val="24"/>
        </w:rPr>
        <w:t>ЯП</w:t>
      </w:r>
      <w:proofErr w:type="gramEnd"/>
      <w:r w:rsidRPr="002B14EB">
        <w:rPr>
          <w:rFonts w:ascii="Times New Roman" w:hAnsi="Times New Roman" w:cs="Times New Roman"/>
          <w:sz w:val="24"/>
          <w:szCs w:val="24"/>
        </w:rPr>
        <w:t>, сочетающий в себе простоту начального освоения, наличие современных конструкций и приёмов программирования, богатую инструментально-прикладную поддержку и огромное поле практического применения во всех отраслях знания, включая естественные и гуманитарные науки. Курс преследует цель обучить слушателей эффективному использованию языка, для достижения чего необходимо решить четыре задачи:</w:t>
      </w:r>
    </w:p>
    <w:p w:rsidR="00B21B73" w:rsidRPr="002B14EB" w:rsidRDefault="00B21B73" w:rsidP="00B21B73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>по возможности всесторонне ознакомить слушателей с языком программирования;</w:t>
      </w:r>
    </w:p>
    <w:p w:rsidR="00B21B73" w:rsidRPr="002B14EB" w:rsidRDefault="00B21B73" w:rsidP="00B21B73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>предоставить возможность наработки навыков программирования на языке во время решения домашних заданий;</w:t>
      </w:r>
    </w:p>
    <w:p w:rsidR="00B21B73" w:rsidRPr="002B14EB" w:rsidRDefault="00B21B73" w:rsidP="00B21B73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 xml:space="preserve">представить эффективные приёмы программирования на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 на примере некоторых инструментально-прикладных компонент;</w:t>
      </w:r>
    </w:p>
    <w:p w:rsidR="00B21B73" w:rsidRPr="002B14EB" w:rsidRDefault="00B21B73" w:rsidP="00B21B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B">
        <w:rPr>
          <w:rFonts w:ascii="Times New Roman" w:hAnsi="Times New Roman" w:cs="Times New Roman"/>
          <w:sz w:val="24"/>
          <w:szCs w:val="24"/>
        </w:rPr>
        <w:t xml:space="preserve">осветить современные тенденции программирования, нашедшие отражение в структуре языка, в том числе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мультипарадигмальный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 подход при разработке программ.</w:t>
      </w:r>
    </w:p>
    <w:p w:rsidR="00857DDA" w:rsidRPr="002B14EB" w:rsidRDefault="00857DDA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14EB">
        <w:rPr>
          <w:rFonts w:ascii="Times New Roman" w:hAnsi="Times New Roman" w:cs="Times New Roman"/>
          <w:b/>
          <w:color w:val="auto"/>
          <w:sz w:val="24"/>
          <w:szCs w:val="24"/>
        </w:rPr>
        <w:t>Функциональный анализ</w:t>
      </w:r>
    </w:p>
    <w:p w:rsidR="00857DDA" w:rsidRPr="002B14EB" w:rsidRDefault="00857DDA" w:rsidP="005032FD">
      <w:pPr>
        <w:pStyle w:val="21"/>
        <w:spacing w:after="200" w:line="276" w:lineRule="auto"/>
        <w:ind w:firstLine="708"/>
        <w:rPr>
          <w:lang w:eastAsia="ru-RU"/>
        </w:rPr>
      </w:pPr>
      <w:r w:rsidRPr="002B14EB">
        <w:rPr>
          <w:lang w:eastAsia="ru-RU"/>
        </w:rPr>
        <w:t xml:space="preserve">Излагаются начальные главы функционального анализа: теория меры и интеграл Лебега, </w:t>
      </w:r>
      <w:proofErr w:type="spellStart"/>
      <w:r w:rsidRPr="002B14EB">
        <w:rPr>
          <w:lang w:eastAsia="ru-RU"/>
        </w:rPr>
        <w:t>банаховы</w:t>
      </w:r>
      <w:proofErr w:type="spellEnd"/>
      <w:r w:rsidRPr="002B14EB">
        <w:rPr>
          <w:lang w:eastAsia="ru-RU"/>
        </w:rPr>
        <w:t xml:space="preserve"> и гильбертовы пространства, линейные операторы, теория Фредгольма, элементы спектральной теории.</w:t>
      </w:r>
    </w:p>
    <w:p w:rsidR="00857DDA" w:rsidRPr="002B14EB" w:rsidRDefault="00857DDA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4EB">
        <w:rPr>
          <w:rFonts w:ascii="Times New Roman" w:hAnsi="Times New Roman" w:cs="Times New Roman"/>
          <w:b/>
          <w:bCs/>
          <w:sz w:val="24"/>
          <w:szCs w:val="24"/>
        </w:rPr>
        <w:t>Методы оптимизации</w:t>
      </w:r>
    </w:p>
    <w:p w:rsidR="00857DDA" w:rsidRPr="002B14EB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 xml:space="preserve">Излагаются элементы выпуклого анализа и дифференциального исчисления в гильбертовых пространствах, формулируются и доказываются теоремы Вейерштрасса о достижении экстремумов функционалов на множествах из метрических пространств. </w:t>
      </w:r>
      <w:r w:rsidRPr="002B14EB">
        <w:rPr>
          <w:rFonts w:ascii="Times New Roman" w:hAnsi="Times New Roman" w:cs="Times New Roman"/>
          <w:sz w:val="24"/>
          <w:szCs w:val="24"/>
        </w:rPr>
        <w:lastRenderedPageBreak/>
        <w:t>Излагаются основные методы минимизации: градиентный метод, метод проекции градиента, методы Ньютона, покоординатного спуска, штрафных функций. Материал иллюстрируется на конечномерных примерах и задачах оптимального управления системами, описываемыми как обыкновенными дифференциальными уравнениями, так и уравнениями математической физики. В курсе представлен симплекс-метод для решения задач линейного программирования. Формулируется Принцип максимума Понтрягина, дается понятие о краевой задаче Принципа максимума. Излагается метод регуляризации Тихонова для неустойчивых задач минимизации.</w:t>
      </w:r>
    </w:p>
    <w:p w:rsidR="00117649" w:rsidRPr="002B14EB" w:rsidRDefault="00117649" w:rsidP="00117649">
      <w:pPr>
        <w:shd w:val="clear" w:color="auto" w:fill="FFFFFF"/>
        <w:spacing w:before="110"/>
        <w:ind w:left="10" w:right="43" w:firstLine="6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4EB">
        <w:rPr>
          <w:rFonts w:ascii="Times New Roman" w:eastAsia="Times New Roman" w:hAnsi="Times New Roman" w:cs="Times New Roman"/>
          <w:b/>
          <w:sz w:val="24"/>
          <w:szCs w:val="24"/>
        </w:rPr>
        <w:t>Основы кибернетики</w:t>
      </w:r>
    </w:p>
    <w:p w:rsidR="00117649" w:rsidRPr="002B14EB" w:rsidRDefault="00117649" w:rsidP="00117649">
      <w:pPr>
        <w:shd w:val="clear" w:color="auto" w:fill="FFFFFF"/>
        <w:spacing w:before="110" w:after="120"/>
        <w:ind w:left="10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eastAsia="Times New Roman" w:hAnsi="Times New Roman" w:cs="Times New Roman"/>
          <w:sz w:val="24"/>
          <w:szCs w:val="24"/>
        </w:rPr>
        <w:t>Курс «</w:t>
      </w:r>
      <w:r w:rsidRPr="002B14EB">
        <w:rPr>
          <w:rFonts w:ascii="Times New Roman" w:eastAsia="Times New Roman" w:hAnsi="Times New Roman" w:cs="Times New Roman"/>
          <w:b/>
          <w:sz w:val="24"/>
          <w:szCs w:val="24"/>
        </w:rPr>
        <w:t>Основы кибернетики</w:t>
      </w:r>
      <w:r w:rsidRPr="002B14EB">
        <w:rPr>
          <w:rFonts w:ascii="Times New Roman" w:eastAsia="Times New Roman" w:hAnsi="Times New Roman" w:cs="Times New Roman"/>
          <w:sz w:val="24"/>
          <w:szCs w:val="24"/>
        </w:rPr>
        <w:t xml:space="preserve">» (ранее «Элементы кибернетики»), создателем и основным </w:t>
      </w:r>
      <w:proofErr w:type="gramStart"/>
      <w:r w:rsidRPr="002B14EB">
        <w:rPr>
          <w:rFonts w:ascii="Times New Roman" w:eastAsia="Times New Roman" w:hAnsi="Times New Roman" w:cs="Times New Roman"/>
          <w:sz w:val="24"/>
          <w:szCs w:val="24"/>
        </w:rPr>
        <w:t>лектором</w:t>
      </w:r>
      <w:proofErr w:type="gramEnd"/>
      <w:r w:rsidRPr="002B14EB">
        <w:rPr>
          <w:rFonts w:ascii="Times New Roman" w:eastAsia="Times New Roman" w:hAnsi="Times New Roman" w:cs="Times New Roman"/>
          <w:sz w:val="24"/>
          <w:szCs w:val="24"/>
        </w:rPr>
        <w:t xml:space="preserve"> которого был чл.-корр. РАН С.В. Яблонский, читается на факультете ВМК с первых лет его существования. Он является продолжением курса «Дискретная математика» и посвящён изложению основных моделей, методов и результатов математической кибернетики, связанных с теорией дискретных управляющих систем (УС), с задачей схемной или структурной реализации дискретных функций и алгоритмов.</w:t>
      </w:r>
    </w:p>
    <w:p w:rsidR="00117649" w:rsidRPr="002B14EB" w:rsidRDefault="00117649" w:rsidP="00117649">
      <w:pPr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B14EB">
        <w:rPr>
          <w:rFonts w:ascii="Times New Roman" w:eastAsia="Times New Roman" w:hAnsi="Times New Roman" w:cs="Times New Roman"/>
          <w:sz w:val="24"/>
          <w:szCs w:val="24"/>
        </w:rPr>
        <w:t>В нём рассматриваются различные классы УС (классы схем), представляющие собой дискрет</w:t>
      </w:r>
      <w:r w:rsidRPr="002B14E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математические модели различных типов электронных схем, систем обработки информации и управления, алгоритмов и программ. </w:t>
      </w:r>
      <w:proofErr w:type="gramStart"/>
      <w:r w:rsidRPr="002B14EB">
        <w:rPr>
          <w:rFonts w:ascii="Times New Roman" w:eastAsia="Times New Roman" w:hAnsi="Times New Roman" w:cs="Times New Roman"/>
          <w:sz w:val="24"/>
          <w:szCs w:val="24"/>
        </w:rPr>
        <w:t>Для базовых классов УС (схем из функциональных элементов, формул, контактных схем, автоматных схем), а также некоторых других типов УС, ставятся и изучаются основные задачи теории УС: задача минимизации дизъюнктивных нормальных форм (ДНФ), задача эквивалентных преобразований и структурного моделирования УС, задача синтеза УС, задача повышения надёжности и контроля УС из ненадёжных элемен</w:t>
      </w:r>
      <w:r w:rsidRPr="002B14EB">
        <w:rPr>
          <w:rFonts w:ascii="Times New Roman" w:eastAsia="Times New Roman" w:hAnsi="Times New Roman" w:cs="Times New Roman"/>
          <w:sz w:val="24"/>
          <w:szCs w:val="24"/>
        </w:rPr>
        <w:softHyphen/>
        <w:t>тов и др. В программу курса входят классические результаты К.</w:t>
      </w:r>
      <w:proofErr w:type="gramEnd"/>
      <w:r w:rsidRPr="002B14EB">
        <w:rPr>
          <w:rFonts w:ascii="Times New Roman" w:eastAsia="Times New Roman" w:hAnsi="Times New Roman" w:cs="Times New Roman"/>
          <w:sz w:val="24"/>
          <w:szCs w:val="24"/>
        </w:rPr>
        <w:t xml:space="preserve"> Шеннона, С.В. Яблонского, Ю.И. Журавлева и О.Б. Лупанова, а также некоторые результаты последних лет. Показывается возможность практического применения этих результатов на примере задачи проектирования СБИС, которые составляют основу программно-аппаратной реализации алгоритмов.</w:t>
      </w:r>
    </w:p>
    <w:p w:rsidR="00857DDA" w:rsidRPr="002B14EB" w:rsidRDefault="00857DDA" w:rsidP="005032F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14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Формальные языки и автоматы</w:t>
      </w:r>
    </w:p>
    <w:p w:rsidR="00857DDA" w:rsidRPr="002B14EB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Дисциплина посвящена теории автоматов и соответствующим </w:t>
      </w:r>
      <w:proofErr w:type="gramStart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proofErr w:type="gramEnd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формальным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языкам и грамматикам -- от регулярных до контекстно-свободных.  В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теоретической части курса формализуются понятия разрешимости, подробно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разбираются теории конечных и магазинных автоматов, алгоритмы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синтаксического анализа. Отдельный раздел курса рассматривает теорию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трансляции на уровне, достаточном для выполнения итогового практического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 по реализации транслятора модельного языка программирования в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SSA-подобное промежуточное представление на базе предсказывающего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синтаксического анализа с использованием генератора </w:t>
      </w:r>
      <w:proofErr w:type="spellStart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парсеров</w:t>
      </w:r>
      <w:proofErr w:type="spellEnd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ANTLR. В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практической части студенты обучаются способам задания нетривиальных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языков с помощью регулярных выражений, включая стандарт PCRE, построению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и минимизации детерминированных конечных автоматов, таблиц восходящих и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нисходящих синтаксических анализаторов. Существенная часть материала</w:t>
      </w:r>
      <w:r w:rsidRPr="002B14EB">
        <w:rPr>
          <w:rFonts w:ascii="Times New Roman" w:hAnsi="Times New Roman" w:cs="Times New Roman"/>
          <w:sz w:val="24"/>
          <w:szCs w:val="24"/>
        </w:rPr>
        <w:t xml:space="preserve"> </w:t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курса лежит в основе </w:t>
      </w:r>
      <w:proofErr w:type="spellStart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фронтенда</w:t>
      </w:r>
      <w:proofErr w:type="spellEnd"/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компиляторов языков программирования и является основой для успешного освоения курса "Конструирование</w:t>
      </w:r>
      <w:r w:rsidRPr="002B14EB">
        <w:rPr>
          <w:rFonts w:ascii="Times New Roman" w:hAnsi="Times New Roman" w:cs="Times New Roman"/>
          <w:sz w:val="24"/>
          <w:szCs w:val="24"/>
        </w:rPr>
        <w:br/>
      </w:r>
      <w:r w:rsidRPr="002B14EB">
        <w:rPr>
          <w:rFonts w:ascii="Times New Roman" w:hAnsi="Times New Roman" w:cs="Times New Roman"/>
          <w:sz w:val="24"/>
          <w:szCs w:val="24"/>
          <w:shd w:val="clear" w:color="auto" w:fill="FFFFFF"/>
        </w:rPr>
        <w:t>компиляторов".</w:t>
      </w:r>
    </w:p>
    <w:p w:rsidR="00857DDA" w:rsidRPr="002B14EB" w:rsidRDefault="00857DDA" w:rsidP="005032FD">
      <w:pPr>
        <w:pStyle w:val="a5"/>
        <w:spacing w:after="200" w:line="276" w:lineRule="auto"/>
        <w:ind w:left="0"/>
        <w:rPr>
          <w:sz w:val="24"/>
          <w:szCs w:val="24"/>
        </w:rPr>
      </w:pPr>
      <w:r w:rsidRPr="002B14EB">
        <w:rPr>
          <w:sz w:val="24"/>
          <w:szCs w:val="24"/>
        </w:rPr>
        <w:lastRenderedPageBreak/>
        <w:t>Компьютерная графика</w:t>
      </w:r>
    </w:p>
    <w:p w:rsidR="00857DDA" w:rsidRPr="002B14EB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 xml:space="preserve">Курс посвящен методам компьютерной графики, обработки изображений и машинного зрения. Рассматриваются разделы двумерной (2D) и трехмерной (3D) графики. Разделы обработки и представления изображений включают: теорию цвета, квантование,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псевдотонирование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, извлечение свойств и структуры трехмерного мира из одного или нескольких изображений. Разделы трехмерной графики включают: проективную геометрию, представление кривых и поверхностей, анимацию, моделирование и видовые преобразования, алгоритмы удаления невидимых поверхностей, модели отражения и алгоритмы освещения. Вторая часть курса строится на базе API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OpenGL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>.</w:t>
      </w:r>
    </w:p>
    <w:p w:rsidR="00B21B73" w:rsidRPr="002B14EB" w:rsidRDefault="00B21B73" w:rsidP="00B21B73">
      <w:pPr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Совместная разработка приложений на Python3</w:t>
      </w:r>
    </w:p>
    <w:p w:rsidR="00B21B73" w:rsidRPr="002B14EB" w:rsidRDefault="00B21B73" w:rsidP="00B21B73">
      <w:pPr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 xml:space="preserve">В курсе изучаются три аспекта совместной разработки приложений: инструменты и дисциплина совместной работы (DVCS), направления разработки (документирование, тестирование, интернационализация,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деплоймент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), а также специфика и инструментарий, определяемые языком программирования Python3. </w:t>
      </w:r>
    </w:p>
    <w:p w:rsidR="00B21B73" w:rsidRPr="002B14EB" w:rsidRDefault="00B21B73" w:rsidP="00B21B73">
      <w:pPr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Архитектура современных компьютеров</w:t>
      </w:r>
    </w:p>
    <w:p w:rsidR="00857DDA" w:rsidRPr="002B14EB" w:rsidRDefault="00B21B73" w:rsidP="00B21B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 xml:space="preserve">Целью освоения дисциплины </w:t>
      </w:r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«Архитектура современных компьютеров»</w:t>
      </w:r>
      <w:r w:rsidRPr="002B14EB">
        <w:rPr>
          <w:rFonts w:ascii="Times New Roman" w:hAnsi="Times New Roman" w:cs="Times New Roman"/>
          <w:sz w:val="24"/>
          <w:szCs w:val="24"/>
        </w:rPr>
        <w:t xml:space="preserve"> является изучение базовых принципов устройства современных компьютеров, анализ качественных и количественных характеристик различных компонент компьютеров, анализ влияния этих </w:t>
      </w:r>
      <w:proofErr w:type="gramStart"/>
      <w:r w:rsidRPr="002B14EB">
        <w:rPr>
          <w:rFonts w:ascii="Times New Roman" w:hAnsi="Times New Roman" w:cs="Times New Roman"/>
          <w:sz w:val="24"/>
          <w:szCs w:val="24"/>
        </w:rPr>
        <w:t>характеристик на работу</w:t>
      </w:r>
      <w:proofErr w:type="gramEnd"/>
      <w:r w:rsidRPr="002B14EB">
        <w:rPr>
          <w:rFonts w:ascii="Times New Roman" w:hAnsi="Times New Roman" w:cs="Times New Roman"/>
          <w:sz w:val="24"/>
          <w:szCs w:val="24"/>
        </w:rPr>
        <w:t xml:space="preserve"> прикладных программ. Рассматривается архитектура компьютеров на разных уровнях от цифрового логического уровня до уровня операционной системы.</w:t>
      </w:r>
    </w:p>
    <w:p w:rsidR="00B21B73" w:rsidRPr="002B14EB" w:rsidRDefault="00B21B73" w:rsidP="00503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DDA" w:rsidRPr="002B14EB" w:rsidRDefault="005032FD" w:rsidP="00503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4EB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5032FD" w:rsidRPr="002B14EB" w:rsidRDefault="005032FD" w:rsidP="005032FD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EB">
        <w:rPr>
          <w:rFonts w:ascii="Times New Roman" w:hAnsi="Times New Roman" w:cs="Times New Roman"/>
          <w:b/>
          <w:sz w:val="24"/>
          <w:szCs w:val="24"/>
        </w:rPr>
        <w:t>Математическая логика и логическое программирование</w:t>
      </w:r>
    </w:p>
    <w:p w:rsidR="005032FD" w:rsidRPr="002B14EB" w:rsidRDefault="005032FD" w:rsidP="005032F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>В курсе «Математическая логика и логическое программирование» излагаются основы математической логики (классическая логика предикатов первого порядка), теории логического вывода, логического программирования, а также рассматривается ряд неклассических логик, используемых для решения прикладных задач информатики и программирования.</w:t>
      </w:r>
    </w:p>
    <w:p w:rsidR="005032FD" w:rsidRPr="002B14EB" w:rsidRDefault="005032FD" w:rsidP="005032F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4EB">
        <w:rPr>
          <w:rFonts w:ascii="Times New Roman" w:hAnsi="Times New Roman" w:cs="Times New Roman"/>
          <w:sz w:val="24"/>
          <w:szCs w:val="24"/>
        </w:rPr>
        <w:t xml:space="preserve">В курсе изучаются синтаксис и семантика классической логики предикатов первого порядка, аппарат табличного вывода для доказательства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общезначимости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 формул логики предикатов, стандартные формы представления формул логики предикатов, конечные подстановки и алгоритм унификации термов, резолютивный вывод как метод, синтаксис и семантики (декларативная и операционная) логического программирования, основные принципы реализации интерпретаторов логического программирования, средства управления логическими программами, основы интуиционистской логики, основы модальных логик</w:t>
      </w:r>
      <w:proofErr w:type="gramEnd"/>
      <w:r w:rsidRPr="002B14EB">
        <w:rPr>
          <w:rFonts w:ascii="Times New Roman" w:hAnsi="Times New Roman" w:cs="Times New Roman"/>
          <w:sz w:val="24"/>
          <w:szCs w:val="24"/>
        </w:rPr>
        <w:t xml:space="preserve">, теоретико-доказательный метод проверки правильности программ, задача верификации моделей программ,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темпоральные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 логики и их применение для спецификации и верификации распределенных программ.</w:t>
      </w:r>
    </w:p>
    <w:p w:rsidR="005032FD" w:rsidRPr="002B14EB" w:rsidRDefault="005032FD" w:rsidP="005032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eastAsia="MS Mincho" w:hAnsi="Times New Roman" w:cs="Times New Roman"/>
          <w:sz w:val="24"/>
          <w:szCs w:val="24"/>
        </w:rPr>
        <w:lastRenderedPageBreak/>
        <w:t>Цель учебного курса – ознакомить студентов, специализирующихся в области прикладной математики и информатики, с современным представлением об основных понятиях и методах математической логики, применению этих методов для решения задач информатики, принципах логического программирования, сформировать устойчивые навыки построения логических формул и логических выводов, а также проектирования логических программ.</w:t>
      </w:r>
    </w:p>
    <w:p w:rsidR="005032FD" w:rsidRPr="002B14EB" w:rsidRDefault="005032FD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EB">
        <w:rPr>
          <w:rFonts w:ascii="Times New Roman" w:hAnsi="Times New Roman" w:cs="Times New Roman"/>
          <w:b/>
          <w:sz w:val="24"/>
          <w:szCs w:val="24"/>
        </w:rPr>
        <w:t>Языки программирования</w:t>
      </w:r>
    </w:p>
    <w:p w:rsidR="005032FD" w:rsidRPr="002B14EB" w:rsidRDefault="005032FD" w:rsidP="0027534D">
      <w:pPr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ab/>
        <w:t xml:space="preserve">Курс посвящен изучению основных понятий, концепций и примеров современных индустриальных языков программирования. Рассматривается связь основных парадигм программирования и языков программирования, воплощающих эти парадигмы. Особое внимание уделяется объектно-процедурной парадигме, а также понятиям, относящимся к функциональной парадигме. Набор рассматриваемых языков постоянно обновляется, в настоящее время основным источником примеров служат языки C++, C#,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Swift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>.</w:t>
      </w:r>
    </w:p>
    <w:p w:rsidR="005032FD" w:rsidRPr="002B14EB" w:rsidRDefault="005032FD" w:rsidP="005032FD">
      <w:pPr>
        <w:pStyle w:val="a7"/>
        <w:shd w:val="clear" w:color="auto" w:fill="FFFFFF"/>
        <w:spacing w:before="0" w:beforeAutospacing="0" w:after="200" w:afterAutospacing="0" w:line="276" w:lineRule="auto"/>
        <w:jc w:val="center"/>
        <w:rPr>
          <w:b/>
        </w:rPr>
      </w:pPr>
      <w:r w:rsidRPr="002B14EB">
        <w:rPr>
          <w:b/>
        </w:rPr>
        <w:t>Распределенные системы</w:t>
      </w:r>
    </w:p>
    <w:p w:rsidR="005032FD" w:rsidRPr="002B14EB" w:rsidRDefault="005032FD" w:rsidP="005032FD">
      <w:pPr>
        <w:pStyle w:val="a7"/>
        <w:shd w:val="clear" w:color="auto" w:fill="FFFFFF"/>
        <w:spacing w:before="0" w:beforeAutospacing="0" w:after="200" w:afterAutospacing="0" w:line="276" w:lineRule="auto"/>
        <w:ind w:firstLine="708"/>
        <w:jc w:val="both"/>
      </w:pPr>
      <w:r w:rsidRPr="002B14EB">
        <w:t xml:space="preserve">Распределенная компьютерная система - совокупность связанных сетью независимых компьютеров,  которая представляется пользователю единым компьютером.  Распределенная программная система - совокупность компонентов, взаимодействующих посредством обмена сообщениями. В рамках курса исследуются тенденции, определяющие развитие распределенных систем сегодня, рассматриваются основные принципы и концепции построения таких систем (прозрачность, гибкость, надежность, эффективность, </w:t>
      </w:r>
      <w:proofErr w:type="spellStart"/>
      <w:r w:rsidRPr="002B14EB">
        <w:t>масштабируемость</w:t>
      </w:r>
      <w:proofErr w:type="spellEnd"/>
      <w:r w:rsidRPr="002B14EB">
        <w:t xml:space="preserve">), изучаются алгоритмы и технологии, используемые в таких системах, рассматриваются примеры реальных распределенных систем. </w:t>
      </w:r>
    </w:p>
    <w:p w:rsidR="005032FD" w:rsidRPr="002B14EB" w:rsidRDefault="005032FD" w:rsidP="005032FD">
      <w:pPr>
        <w:pStyle w:val="a3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B14EB">
        <w:rPr>
          <w:rFonts w:ascii="Times New Roman" w:hAnsi="Times New Roman"/>
          <w:b/>
          <w:sz w:val="24"/>
          <w:szCs w:val="24"/>
        </w:rPr>
        <w:t xml:space="preserve">Конструирование компиляторов </w:t>
      </w:r>
    </w:p>
    <w:p w:rsidR="00117649" w:rsidRPr="002B14EB" w:rsidRDefault="00117649" w:rsidP="00117649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 xml:space="preserve">Цель курса – изучение современных оптимизирующих компиляторов. Только такие компиляторы могут обеспечить разработку эффективных программ для современных компьютеров, используя языки высокого уровня (Си, Фортран и т.п.). </w:t>
      </w:r>
    </w:p>
    <w:p w:rsidR="005032FD" w:rsidRPr="002B14EB" w:rsidRDefault="00117649" w:rsidP="001176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14EB">
        <w:rPr>
          <w:rFonts w:ascii="Times New Roman" w:hAnsi="Times New Roman" w:cs="Times New Roman"/>
          <w:sz w:val="24"/>
          <w:szCs w:val="24"/>
        </w:rPr>
        <w:t xml:space="preserve">В курсе изучаются как методы машинно-независимой оптимизации компилируемых программ, позволяющие не меняя семантики программы, исключить из нее избыточные вычисления, сократить количество проверок на окончание циклов, выполнить часть вычислений во время компиляции и т.п., так и методы машинно-ориентированной оптимизации, которые дают возможность в полной мере использовать возможности современных компьютеров по распараллеливанию вычислений. </w:t>
      </w:r>
      <w:r w:rsidR="005032FD" w:rsidRPr="002B14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17649" w:rsidRPr="002B14EB" w:rsidRDefault="00117649" w:rsidP="00117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EB">
        <w:rPr>
          <w:rFonts w:ascii="Times New Roman" w:hAnsi="Times New Roman" w:cs="Times New Roman"/>
          <w:b/>
          <w:sz w:val="24"/>
          <w:szCs w:val="24"/>
        </w:rPr>
        <w:t>Лингвистическая культура</w:t>
      </w:r>
    </w:p>
    <w:p w:rsidR="00117649" w:rsidRPr="002B14EB" w:rsidRDefault="00117649" w:rsidP="00117649">
      <w:pPr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 w:cs="Times New Roman"/>
          <w:sz w:val="24"/>
          <w:szCs w:val="24"/>
        </w:rPr>
        <w:tab/>
        <w:t xml:space="preserve">Целью освоения дисциплины является ознакомление студентов с </w:t>
      </w:r>
      <w:proofErr w:type="spellStart"/>
      <w:proofErr w:type="gramStart"/>
      <w:r w:rsidRPr="002B14EB">
        <w:rPr>
          <w:rFonts w:ascii="Times New Roman" w:hAnsi="Times New Roman" w:cs="Times New Roman"/>
          <w:sz w:val="24"/>
          <w:szCs w:val="24"/>
        </w:rPr>
        <w:t>лингвострановед-ческой</w:t>
      </w:r>
      <w:proofErr w:type="spellEnd"/>
      <w:proofErr w:type="gramEnd"/>
      <w:r w:rsidRPr="002B14EB">
        <w:rPr>
          <w:rFonts w:ascii="Times New Roman" w:hAnsi="Times New Roman" w:cs="Times New Roman"/>
          <w:sz w:val="24"/>
          <w:szCs w:val="24"/>
        </w:rPr>
        <w:t xml:space="preserve"> культурой как важной частью подготовки современных специалистов. Профессиональная подготовка специалистов включает совершенствование переводческих навыков, которые невозможны без знаний специфических </w:t>
      </w:r>
      <w:proofErr w:type="spellStart"/>
      <w:r w:rsidRPr="002B14EB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2B14EB">
        <w:rPr>
          <w:rFonts w:ascii="Times New Roman" w:hAnsi="Times New Roman" w:cs="Times New Roman"/>
          <w:sz w:val="24"/>
          <w:szCs w:val="24"/>
        </w:rPr>
        <w:t xml:space="preserve"> условий функционирования иностранного языка. Лингвистическая культура является неотъемлемой частью переводческого профессионализма и делового общения.</w:t>
      </w:r>
    </w:p>
    <w:p w:rsidR="00B21B73" w:rsidRPr="002B14EB" w:rsidRDefault="00B21B73" w:rsidP="00B2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Планирование вычислений в распределенных системах</w:t>
      </w:r>
    </w:p>
    <w:p w:rsidR="00B21B73" w:rsidRPr="002B14EB" w:rsidRDefault="00B21B73" w:rsidP="00B21B73">
      <w:pPr>
        <w:jc w:val="both"/>
        <w:rPr>
          <w:rFonts w:ascii="Times New Roman" w:hAnsi="Times New Roman" w:cs="Times New Roman"/>
          <w:sz w:val="24"/>
          <w:szCs w:val="24"/>
        </w:rPr>
      </w:pPr>
      <w:r w:rsidRPr="002B14EB">
        <w:rPr>
          <w:rFonts w:ascii="Times New Roman" w:hAnsi="Times New Roman"/>
          <w:sz w:val="24"/>
          <w:szCs w:val="24"/>
        </w:rPr>
        <w:tab/>
      </w:r>
      <w:r w:rsidRPr="002B14EB">
        <w:rPr>
          <w:rFonts w:ascii="Times New Roman" w:hAnsi="Times New Roman" w:cs="Times New Roman"/>
          <w:sz w:val="24"/>
          <w:szCs w:val="24"/>
        </w:rPr>
        <w:t xml:space="preserve">В курсе рассматриваются алгоритмы, опирающиеся на метод проб и ошибок: генетические и эволюционные алгоритмы, алгоритмы имитации отжига, муравьиные алгоритмы, алгоритмы случайного поиска (ненаправленного, направленного, направленного с самообучением), а также жадные алгоритмы и </w:t>
      </w:r>
      <w:proofErr w:type="gramStart"/>
      <w:r w:rsidRPr="002B14EB">
        <w:rPr>
          <w:rFonts w:ascii="Times New Roman" w:hAnsi="Times New Roman" w:cs="Times New Roman"/>
          <w:sz w:val="24"/>
          <w:szCs w:val="24"/>
        </w:rPr>
        <w:t>алгоритмы</w:t>
      </w:r>
      <w:proofErr w:type="gramEnd"/>
      <w:r w:rsidRPr="002B14EB">
        <w:rPr>
          <w:rFonts w:ascii="Times New Roman" w:hAnsi="Times New Roman" w:cs="Times New Roman"/>
          <w:sz w:val="24"/>
          <w:szCs w:val="24"/>
        </w:rPr>
        <w:t xml:space="preserve"> сочетающие жадные стратегии и ограниченный перебор. Рассматриваются теоретические основы построения алгоритмов, применение алгоритмов для решения классических задач комбинаторной оптимизации и для решения задач планирования вычислений в распределенных системах реального времени и центрах обработки данных.    </w:t>
      </w:r>
    </w:p>
    <w:p w:rsidR="00AF421C" w:rsidRPr="002B14EB" w:rsidRDefault="00AF421C" w:rsidP="00B21B7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Проектирование и программирование на</w:t>
      </w:r>
      <w:proofErr w:type="gramStart"/>
      <w:r w:rsidRPr="002B1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Pr="002B1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++</w:t>
      </w:r>
    </w:p>
    <w:p w:rsidR="00117649" w:rsidRPr="002B14EB" w:rsidRDefault="00AF421C" w:rsidP="00AF421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курсе рассматриваются темы, востребованные в промышленном программировании на языке C++. Разбираются вопросы, связанные с обобщенным программированием, интеллектуальными указателями, исключениями, паттернами проектирования. Отдельно разбираются возможности современного языка С++, введенные в стандартах C++11/14/17: вывод типов, семантика перемещения, rvalue-ссылки, поддержка </w:t>
      </w:r>
      <w:proofErr w:type="spellStart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многопоточности</w:t>
      </w:r>
      <w:proofErr w:type="spellEnd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лямбда-выражения</w:t>
      </w:r>
      <w:proofErr w:type="spellEnd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Start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курса входят актуализация слушателями знаний языка C++, ознакомление с современными принципами проектирования больших систем с использованием этого языка. На занятиях предполагается разбор примеров использования конструкций языка и применения рассматриваемых методов проектирования с акцентом на применение в разработке больших проектов.</w:t>
      </w:r>
    </w:p>
    <w:p w:rsidR="005032FD" w:rsidRPr="002B14EB" w:rsidRDefault="005032FD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14EB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</w:t>
      </w:r>
    </w:p>
    <w:p w:rsidR="005032FD" w:rsidRPr="002B14EB" w:rsidRDefault="005032FD" w:rsidP="005032FD">
      <w:pPr>
        <w:pStyle w:val="21"/>
        <w:spacing w:after="200" w:line="276" w:lineRule="auto"/>
        <w:ind w:firstLine="708"/>
      </w:pPr>
      <w:r w:rsidRPr="002B14EB">
        <w:t>Излагаются основы численных методов решения типовых задач алгебры, математического анализа, обыкновенных дифференциальных уравнений и уравнений математической физики. Рассмотрены только те методы, которые выдержали испытание практикой и применяются для решения реальных задач. Для успешного освоения курса от слушателей требуется знание алгебры, математического анализа и обыкновенных дифференциальных уравнений в объеме первых двух курсов университетского обучения и предполагается их знакомство с постановкой типичных задач математической физики.</w:t>
      </w:r>
    </w:p>
    <w:p w:rsidR="005032FD" w:rsidRPr="002B14EB" w:rsidRDefault="005032FD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B14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Машинное обучение и анализ данных </w:t>
      </w:r>
    </w:p>
    <w:p w:rsidR="005032FD" w:rsidRPr="002B14EB" w:rsidRDefault="005032FD" w:rsidP="00B21B7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Курс введён в учебную программу факультета ВМК МГУ в связи с популярностью и </w:t>
      </w:r>
      <w:proofErr w:type="spellStart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востребованностью</w:t>
      </w:r>
      <w:proofErr w:type="spellEnd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хранения и анализа больших данных. В курсе изучаются основные задачи машинного обучения (с размеченными/неразмеченными данными, с подкреплением), методы их решения (начиная </w:t>
      </w:r>
      <w:proofErr w:type="gramStart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классических линейных, метрических и байесовских, заканчивая современными – </w:t>
      </w:r>
      <w:proofErr w:type="spellStart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ансамблированием</w:t>
      </w:r>
      <w:proofErr w:type="spellEnd"/>
      <w:r w:rsidRPr="002B14EB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курсе много примеров из практики и практических советов. Курс требует знания линейной алгебры, математического анализа, теории вероятностей и статистики. В нём специально сделан краткий обзор этих предметов с упором на применение в машинном обучении. Разработка программы выполнена в рамках проекта МГУ – «Технологии хранения и анализа больших данных».</w:t>
      </w:r>
    </w:p>
    <w:p w:rsidR="00857DDA" w:rsidRPr="002B14EB" w:rsidRDefault="00857DDA" w:rsidP="00857DDA">
      <w:pPr>
        <w:pStyle w:val="21"/>
        <w:spacing w:after="200" w:line="276" w:lineRule="auto"/>
      </w:pPr>
    </w:p>
    <w:p w:rsidR="00860A10" w:rsidRPr="002B14EB" w:rsidRDefault="00860A10" w:rsidP="00857DDA">
      <w:pPr>
        <w:rPr>
          <w:rFonts w:ascii="Times New Roman" w:hAnsi="Times New Roman" w:cs="Times New Roman"/>
          <w:sz w:val="24"/>
          <w:szCs w:val="24"/>
        </w:rPr>
      </w:pPr>
    </w:p>
    <w:sectPr w:rsidR="00860A10" w:rsidRPr="002B14EB" w:rsidSect="00860A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69EC"/>
    <w:multiLevelType w:val="hybridMultilevel"/>
    <w:tmpl w:val="7E3C3FE0"/>
    <w:lvl w:ilvl="0" w:tplc="09E884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4DF0139"/>
    <w:multiLevelType w:val="hybridMultilevel"/>
    <w:tmpl w:val="0D6C3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60A10"/>
    <w:rsid w:val="00117649"/>
    <w:rsid w:val="00241D0B"/>
    <w:rsid w:val="0027534D"/>
    <w:rsid w:val="002B14EB"/>
    <w:rsid w:val="003E7BC2"/>
    <w:rsid w:val="00401AA0"/>
    <w:rsid w:val="00482C88"/>
    <w:rsid w:val="005032FD"/>
    <w:rsid w:val="006A0CAE"/>
    <w:rsid w:val="007F5A1E"/>
    <w:rsid w:val="00857DDA"/>
    <w:rsid w:val="00860A10"/>
    <w:rsid w:val="00A1297F"/>
    <w:rsid w:val="00A405C7"/>
    <w:rsid w:val="00AF421C"/>
    <w:rsid w:val="00B21B73"/>
    <w:rsid w:val="00B9033E"/>
    <w:rsid w:val="00D02E7D"/>
    <w:rsid w:val="00E61CB5"/>
    <w:rsid w:val="00E8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AE"/>
  </w:style>
  <w:style w:type="paragraph" w:styleId="1">
    <w:name w:val="heading 1"/>
    <w:basedOn w:val="a"/>
    <w:next w:val="a"/>
    <w:link w:val="10"/>
    <w:uiPriority w:val="9"/>
    <w:qFormat/>
    <w:rsid w:val="00857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60A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60A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A1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2"/>
    <w:basedOn w:val="a"/>
    <w:link w:val="22"/>
    <w:semiHidden/>
    <w:rsid w:val="00860A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860A1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0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60A1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Plain Text"/>
    <w:basedOn w:val="a"/>
    <w:link w:val="a4"/>
    <w:semiHidden/>
    <w:rsid w:val="00857D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857DD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57D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7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link w:val="a6"/>
    <w:qFormat/>
    <w:rsid w:val="00857DDA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857DDA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11">
    <w:name w:val="Обычный1"/>
    <w:rsid w:val="00857DDA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0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Pryanikova</dc:creator>
  <cp:lastModifiedBy>Pryanikova</cp:lastModifiedBy>
  <cp:revision>2</cp:revision>
  <dcterms:created xsi:type="dcterms:W3CDTF">2020-01-30T17:17:00Z</dcterms:created>
  <dcterms:modified xsi:type="dcterms:W3CDTF">2020-01-30T17:17:00Z</dcterms:modified>
</cp:coreProperties>
</file>