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2E4" w:rsidRPr="00A0693A" w:rsidRDefault="004C12E4" w:rsidP="004C12E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0693A">
        <w:rPr>
          <w:rFonts w:ascii="Times New Roman" w:hAnsi="Times New Roman" w:cs="Times New Roman"/>
          <w:b/>
          <w:sz w:val="24"/>
          <w:szCs w:val="24"/>
        </w:rPr>
        <w:t>Бакалавриат</w:t>
      </w:r>
      <w:proofErr w:type="spellEnd"/>
    </w:p>
    <w:p w:rsidR="004C12E4" w:rsidRPr="00A0693A" w:rsidRDefault="004C12E4" w:rsidP="004C12E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693A">
        <w:rPr>
          <w:rFonts w:ascii="Times New Roman" w:hAnsi="Times New Roman" w:cs="Times New Roman"/>
          <w:b/>
          <w:sz w:val="24"/>
          <w:szCs w:val="24"/>
        </w:rPr>
        <w:t>АННОТАЦИИ РАБОЧИХ ПРОГРАММ ДИСЦИПЛИН (МОДУЛЕЙ)</w:t>
      </w:r>
    </w:p>
    <w:p w:rsidR="004C12E4" w:rsidRPr="00A0693A" w:rsidRDefault="004C12E4" w:rsidP="004C12E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693A">
        <w:rPr>
          <w:rFonts w:ascii="Times New Roman" w:hAnsi="Times New Roman" w:cs="Times New Roman"/>
          <w:b/>
          <w:sz w:val="24"/>
          <w:szCs w:val="24"/>
        </w:rPr>
        <w:t>Направление подготовки 01.03.02 "Прикладная математика и информатика"</w:t>
      </w:r>
    </w:p>
    <w:p w:rsidR="004C12E4" w:rsidRPr="00A0693A" w:rsidRDefault="004C12E4" w:rsidP="004C12E4">
      <w:pPr>
        <w:spacing w:after="10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693A">
        <w:rPr>
          <w:rFonts w:ascii="Times New Roman" w:hAnsi="Times New Roman" w:cs="Times New Roman"/>
          <w:b/>
          <w:sz w:val="24"/>
          <w:szCs w:val="24"/>
        </w:rPr>
        <w:t>Направленность программы</w:t>
      </w:r>
    </w:p>
    <w:p w:rsidR="004C12E4" w:rsidRPr="00A0693A" w:rsidRDefault="004C12E4" w:rsidP="004C12E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693A">
        <w:rPr>
          <w:rFonts w:ascii="Times New Roman" w:hAnsi="Times New Roman" w:cs="Times New Roman"/>
          <w:b/>
          <w:sz w:val="24"/>
          <w:szCs w:val="24"/>
        </w:rPr>
        <w:t>Математические и компьютерные методы решения задач естествознания</w:t>
      </w:r>
    </w:p>
    <w:p w:rsidR="00B1761B" w:rsidRPr="00A0693A" w:rsidRDefault="00B1761B" w:rsidP="004C12E4">
      <w:pPr>
        <w:spacing w:after="10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693A">
        <w:rPr>
          <w:rFonts w:ascii="Times New Roman" w:hAnsi="Times New Roman" w:cs="Times New Roman"/>
          <w:b/>
          <w:sz w:val="24"/>
          <w:szCs w:val="24"/>
        </w:rPr>
        <w:t>Кафедра Функционального анализа и его применений</w:t>
      </w:r>
    </w:p>
    <w:p w:rsidR="00B1761B" w:rsidRPr="00A0693A" w:rsidRDefault="00B1761B" w:rsidP="00200F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693A">
        <w:rPr>
          <w:rFonts w:ascii="Times New Roman" w:hAnsi="Times New Roman" w:cs="Times New Roman"/>
          <w:b/>
          <w:sz w:val="24"/>
          <w:szCs w:val="24"/>
        </w:rPr>
        <w:t>Кафедра Общей математики</w:t>
      </w:r>
    </w:p>
    <w:p w:rsidR="00200F2C" w:rsidRPr="00A0693A" w:rsidRDefault="0004154C" w:rsidP="00200F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693A">
        <w:rPr>
          <w:rFonts w:ascii="Times New Roman" w:hAnsi="Times New Roman" w:cs="Times New Roman"/>
          <w:b/>
          <w:sz w:val="28"/>
          <w:szCs w:val="28"/>
        </w:rPr>
        <w:t>3 курс</w:t>
      </w:r>
    </w:p>
    <w:p w:rsidR="0004154C" w:rsidRPr="00A0693A" w:rsidRDefault="0004154C" w:rsidP="00261F4C">
      <w:pPr>
        <w:pStyle w:val="8"/>
        <w:spacing w:after="200" w:line="276" w:lineRule="auto"/>
        <w:jc w:val="center"/>
        <w:rPr>
          <w:sz w:val="24"/>
        </w:rPr>
      </w:pPr>
      <w:r w:rsidRPr="00A0693A">
        <w:rPr>
          <w:sz w:val="24"/>
        </w:rPr>
        <w:t>Уравнения математической физики</w:t>
      </w:r>
    </w:p>
    <w:p w:rsidR="0004154C" w:rsidRPr="00A0693A" w:rsidRDefault="00200F2C" w:rsidP="00200F2C">
      <w:pPr>
        <w:jc w:val="both"/>
        <w:rPr>
          <w:rFonts w:ascii="Times New Roman" w:hAnsi="Times New Roman" w:cs="Times New Roman"/>
          <w:sz w:val="24"/>
          <w:szCs w:val="24"/>
        </w:rPr>
      </w:pPr>
      <w:r w:rsidRPr="00A0693A">
        <w:rPr>
          <w:rFonts w:ascii="Times New Roman" w:hAnsi="Times New Roman" w:cs="Times New Roman"/>
          <w:bCs/>
          <w:sz w:val="24"/>
          <w:szCs w:val="24"/>
        </w:rPr>
        <w:tab/>
      </w:r>
      <w:r w:rsidR="0004154C" w:rsidRPr="00A0693A">
        <w:rPr>
          <w:rFonts w:ascii="Times New Roman" w:hAnsi="Times New Roman" w:cs="Times New Roman"/>
          <w:bCs/>
          <w:sz w:val="24"/>
          <w:szCs w:val="24"/>
        </w:rPr>
        <w:t>Курс посвящен изучению математических моделей физических явлений, приводящих к дифференциальным уравнениям в частных производных второго порядка. Он знакомит слушателей с построением соответствующих моделей, с методами решений возникающих при этом математических задач, с выяснением физического смысла полученного решения.</w:t>
      </w:r>
    </w:p>
    <w:p w:rsidR="0004154C" w:rsidRPr="00A0693A" w:rsidRDefault="0004154C" w:rsidP="00200F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693A">
        <w:rPr>
          <w:rFonts w:ascii="Times New Roman" w:hAnsi="Times New Roman" w:cs="Times New Roman"/>
          <w:b/>
          <w:sz w:val="24"/>
          <w:szCs w:val="24"/>
        </w:rPr>
        <w:t xml:space="preserve">Численные методы линейной алгебры </w:t>
      </w:r>
    </w:p>
    <w:p w:rsidR="0004154C" w:rsidRPr="00A0693A" w:rsidRDefault="0004154C" w:rsidP="00F75156">
      <w:pPr>
        <w:jc w:val="both"/>
        <w:rPr>
          <w:rFonts w:ascii="Times New Roman" w:hAnsi="Times New Roman" w:cs="Times New Roman"/>
          <w:sz w:val="24"/>
          <w:szCs w:val="24"/>
        </w:rPr>
      </w:pPr>
      <w:r w:rsidRPr="00A0693A">
        <w:rPr>
          <w:rFonts w:ascii="Times New Roman" w:hAnsi="Times New Roman" w:cs="Times New Roman"/>
          <w:sz w:val="24"/>
          <w:szCs w:val="24"/>
        </w:rPr>
        <w:tab/>
        <w:t>В курсе излагаются и обосновываются наиболее широко используемые в вычислительной практике прямые и итерационные методы решения систем линейных алгебраических уравнений с квадратной невырожденной матрицей, а также собственных значений (и собственных векторов) таких матриц.</w:t>
      </w:r>
    </w:p>
    <w:p w:rsidR="0004154C" w:rsidRPr="00A0693A" w:rsidRDefault="0004154C" w:rsidP="00200F2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0693A">
        <w:rPr>
          <w:rFonts w:ascii="Times New Roman" w:hAnsi="Times New Roman" w:cs="Times New Roman"/>
          <w:b/>
          <w:bCs/>
          <w:sz w:val="24"/>
          <w:szCs w:val="24"/>
        </w:rPr>
        <w:t>Функциональный анализ</w:t>
      </w:r>
    </w:p>
    <w:p w:rsidR="004C12E4" w:rsidRPr="00A0693A" w:rsidRDefault="00200F2C" w:rsidP="004C12E4">
      <w:pPr>
        <w:pStyle w:val="amailrucssattributepostfix"/>
        <w:spacing w:before="0" w:beforeAutospacing="0" w:after="120" w:afterAutospacing="0" w:line="276" w:lineRule="auto"/>
        <w:jc w:val="both"/>
      </w:pPr>
      <w:r w:rsidRPr="00A0693A">
        <w:tab/>
      </w:r>
      <w:r w:rsidR="004C12E4" w:rsidRPr="00A0693A">
        <w:t xml:space="preserve">Целью освоения дисциплины «Функциональный анализ» являются ознакомление студентов с основными понятиями и базовыми принципами функционального анализа, его приложениями к различным задачам математической физики и других разделов математики, развитие навыков применения полученных знаний к конкретным задачам. </w:t>
      </w:r>
    </w:p>
    <w:p w:rsidR="004C12E4" w:rsidRPr="00A0693A" w:rsidRDefault="004C12E4" w:rsidP="004C12E4">
      <w:pPr>
        <w:pStyle w:val="amailrucssattributepostfix"/>
        <w:spacing w:before="0" w:beforeAutospacing="0" w:after="120" w:afterAutospacing="0" w:line="276" w:lineRule="auto"/>
        <w:jc w:val="both"/>
      </w:pPr>
      <w:r w:rsidRPr="00A0693A">
        <w:tab/>
        <w:t xml:space="preserve">Дисциплина относится к базовой части профессионального цикла. </w:t>
      </w:r>
      <w:proofErr w:type="gramStart"/>
      <w:r w:rsidRPr="00A0693A">
        <w:t>Курс опирается на знания и навыки, полученные студентами при изучении основных математических дисциплин на первых двух курсах: математического анализа, теории функции комплексного переменного, линейной алгебры и аналитической геометрии, дифференциальных уравнений, теории вероятности и математической статистики.</w:t>
      </w:r>
      <w:proofErr w:type="gramEnd"/>
    </w:p>
    <w:p w:rsidR="004C12E4" w:rsidRPr="00A0693A" w:rsidRDefault="004C12E4" w:rsidP="004C12E4">
      <w:pPr>
        <w:pStyle w:val="amailrucssattributepostfix"/>
        <w:spacing w:before="0" w:beforeAutospacing="0" w:after="120" w:afterAutospacing="0" w:line="276" w:lineRule="auto"/>
        <w:jc w:val="both"/>
      </w:pPr>
      <w:r w:rsidRPr="00A0693A">
        <w:tab/>
        <w:t xml:space="preserve">В курсе излагаются начальные главы функционального анализа: теория меры и интеграл Лебега, метрические пространства, принцип сжимающих отображений, функциональные пространства и операторы, обобщенные производные, пространства Соболева, теория Фредгольма, теорема о неподвижной точке. </w:t>
      </w:r>
    </w:p>
    <w:p w:rsidR="0004154C" w:rsidRPr="00A0693A" w:rsidRDefault="004C12E4" w:rsidP="004C12E4">
      <w:pPr>
        <w:pStyle w:val="amailrucssattributepostfix"/>
        <w:spacing w:before="0" w:beforeAutospacing="0" w:after="200" w:afterAutospacing="0" w:line="276" w:lineRule="auto"/>
        <w:jc w:val="both"/>
      </w:pPr>
      <w:r w:rsidRPr="00A0693A">
        <w:tab/>
        <w:t>Освоение данной дисциплины необходимо для дальнейшего изучения уравнений математической физики, интегральных уравнений, методов оптимизации и многих специальных курсов.</w:t>
      </w:r>
    </w:p>
    <w:p w:rsidR="003F49C4" w:rsidRDefault="003F49C4" w:rsidP="00200F2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154C" w:rsidRPr="00A0693A" w:rsidRDefault="0004154C" w:rsidP="00200F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693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Базы данных </w:t>
      </w:r>
    </w:p>
    <w:p w:rsidR="0004154C" w:rsidRPr="00A0693A" w:rsidRDefault="0004154C" w:rsidP="00F75156">
      <w:pPr>
        <w:jc w:val="both"/>
        <w:rPr>
          <w:rFonts w:ascii="Times New Roman" w:hAnsi="Times New Roman" w:cs="Times New Roman"/>
          <w:sz w:val="24"/>
          <w:szCs w:val="24"/>
        </w:rPr>
      </w:pPr>
      <w:r w:rsidRPr="00A0693A">
        <w:rPr>
          <w:rFonts w:ascii="Times New Roman" w:hAnsi="Times New Roman" w:cs="Times New Roman"/>
          <w:sz w:val="24"/>
          <w:szCs w:val="24"/>
        </w:rPr>
        <w:tab/>
        <w:t xml:space="preserve">Курс начинается с рассмотрения основных понятий систем управления базами данных (СУБД). Выделяются ключевые отличия СУБД от файловой системы и основные черты таких </w:t>
      </w:r>
      <w:proofErr w:type="spellStart"/>
      <w:r w:rsidRPr="00A0693A">
        <w:rPr>
          <w:rFonts w:ascii="Times New Roman" w:hAnsi="Times New Roman" w:cs="Times New Roman"/>
          <w:sz w:val="24"/>
          <w:szCs w:val="24"/>
        </w:rPr>
        <w:t>дореляционных</w:t>
      </w:r>
      <w:proofErr w:type="spellEnd"/>
      <w:r w:rsidRPr="00A0693A">
        <w:rPr>
          <w:rFonts w:ascii="Times New Roman" w:hAnsi="Times New Roman" w:cs="Times New Roman"/>
          <w:sz w:val="24"/>
          <w:szCs w:val="24"/>
        </w:rPr>
        <w:t xml:space="preserve"> моделей данных как иерархическая, сетевая и модель данных инвертированных таблиц. Далее рассматривается реляционная модель данных (включая механизмы манипулирования) и теория проектирования реляционных БД на основе процедуры нормализации. После этого описывается процесс проектирование БД с использованием диаграмм «сущность-связь» и диаграмм классов языка UML и рассматриваются </w:t>
      </w:r>
      <w:proofErr w:type="spellStart"/>
      <w:r w:rsidRPr="00A0693A">
        <w:rPr>
          <w:rFonts w:ascii="Times New Roman" w:hAnsi="Times New Roman" w:cs="Times New Roman"/>
          <w:sz w:val="24"/>
          <w:szCs w:val="24"/>
        </w:rPr>
        <w:t>постреляционные</w:t>
      </w:r>
      <w:proofErr w:type="spellEnd"/>
      <w:r w:rsidRPr="00A0693A">
        <w:rPr>
          <w:rFonts w:ascii="Times New Roman" w:hAnsi="Times New Roman" w:cs="Times New Roman"/>
          <w:sz w:val="24"/>
          <w:szCs w:val="24"/>
        </w:rPr>
        <w:t xml:space="preserve"> модели данных: объектно-ориентированная модель, объектно-реляционные расширения SQL, "истинная" реляционн</w:t>
      </w:r>
      <w:bookmarkStart w:id="0" w:name="_GoBack"/>
      <w:bookmarkEnd w:id="0"/>
      <w:r w:rsidRPr="00A0693A">
        <w:rPr>
          <w:rFonts w:ascii="Times New Roman" w:hAnsi="Times New Roman" w:cs="Times New Roman"/>
          <w:sz w:val="24"/>
          <w:szCs w:val="24"/>
        </w:rPr>
        <w:t xml:space="preserve">ая модель. В рамках курса также рассматриваются базовые средства языка </w:t>
      </w:r>
      <w:r w:rsidRPr="00A0693A">
        <w:rPr>
          <w:rFonts w:ascii="Times New Roman" w:hAnsi="Times New Roman" w:cs="Times New Roman"/>
          <w:sz w:val="24"/>
          <w:szCs w:val="24"/>
          <w:lang w:val="en-US"/>
        </w:rPr>
        <w:t>SQL</w:t>
      </w:r>
      <w:r w:rsidRPr="00A0693A">
        <w:rPr>
          <w:rFonts w:ascii="Times New Roman" w:hAnsi="Times New Roman" w:cs="Times New Roman"/>
          <w:sz w:val="24"/>
          <w:szCs w:val="24"/>
        </w:rPr>
        <w:t xml:space="preserve"> для определения и изменения схемы базы данных, выборки и модификации данных, авторизации доступа и управления транзакциями.</w:t>
      </w:r>
    </w:p>
    <w:p w:rsidR="0004154C" w:rsidRPr="00A0693A" w:rsidRDefault="0004154C" w:rsidP="00261F4C">
      <w:pPr>
        <w:pStyle w:val="a3"/>
        <w:spacing w:after="200" w:line="276" w:lineRule="auto"/>
        <w:rPr>
          <w:sz w:val="24"/>
          <w:szCs w:val="24"/>
        </w:rPr>
      </w:pPr>
      <w:r w:rsidRPr="00A0693A">
        <w:rPr>
          <w:sz w:val="24"/>
          <w:szCs w:val="24"/>
        </w:rPr>
        <w:t>Компьютерная графика</w:t>
      </w:r>
    </w:p>
    <w:p w:rsidR="0004154C" w:rsidRPr="00A0693A" w:rsidRDefault="00200F2C" w:rsidP="00200F2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0693A">
        <w:rPr>
          <w:rFonts w:ascii="Times New Roman" w:eastAsia="Calibri" w:hAnsi="Times New Roman" w:cs="Times New Roman"/>
          <w:sz w:val="24"/>
          <w:szCs w:val="24"/>
        </w:rPr>
        <w:tab/>
      </w:r>
      <w:r w:rsidR="0004154C" w:rsidRPr="00A0693A">
        <w:rPr>
          <w:rFonts w:ascii="Times New Roman" w:eastAsia="Calibri" w:hAnsi="Times New Roman" w:cs="Times New Roman"/>
          <w:sz w:val="24"/>
          <w:szCs w:val="24"/>
        </w:rPr>
        <w:t xml:space="preserve">Курс посвящен методам компьютерной графики, обработки изображений и машинного зрения. Рассматриваются разделы двумерной (2D) и трехмерной (3D) графики. Разделы обработки и представления изображений включают: теорию цвета, квантование, </w:t>
      </w:r>
      <w:proofErr w:type="spellStart"/>
      <w:r w:rsidR="0004154C" w:rsidRPr="00A0693A">
        <w:rPr>
          <w:rFonts w:ascii="Times New Roman" w:eastAsia="Calibri" w:hAnsi="Times New Roman" w:cs="Times New Roman"/>
          <w:sz w:val="24"/>
          <w:szCs w:val="24"/>
        </w:rPr>
        <w:t>псевдотонирование</w:t>
      </w:r>
      <w:proofErr w:type="spellEnd"/>
      <w:r w:rsidR="0004154C" w:rsidRPr="00A0693A">
        <w:rPr>
          <w:rFonts w:ascii="Times New Roman" w:eastAsia="Calibri" w:hAnsi="Times New Roman" w:cs="Times New Roman"/>
          <w:sz w:val="24"/>
          <w:szCs w:val="24"/>
        </w:rPr>
        <w:t xml:space="preserve">, извлечение свойств и структуры трехмерного мира из одного или нескольких изображений. Разделы трехмерной графики включают: проективную геометрию, представление кривых и поверхностей, анимацию, моделирование и видовые преобразования, алгоритмы удаления невидимых поверхностей, модели отражения и алгоритмы освещения. Вторая часть курса строится на базе API </w:t>
      </w:r>
      <w:proofErr w:type="spellStart"/>
      <w:r w:rsidR="0004154C" w:rsidRPr="00A0693A">
        <w:rPr>
          <w:rFonts w:ascii="Times New Roman" w:eastAsia="Calibri" w:hAnsi="Times New Roman" w:cs="Times New Roman"/>
          <w:sz w:val="24"/>
          <w:szCs w:val="24"/>
        </w:rPr>
        <w:t>OpenGL</w:t>
      </w:r>
      <w:proofErr w:type="spellEnd"/>
      <w:r w:rsidR="0004154C" w:rsidRPr="00A0693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4154C" w:rsidRPr="00A0693A" w:rsidRDefault="0004154C" w:rsidP="00261F4C">
      <w:pPr>
        <w:pStyle w:val="9"/>
        <w:spacing w:after="200"/>
        <w:jc w:val="center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A0693A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Физика волновых процессов</w:t>
      </w:r>
    </w:p>
    <w:p w:rsidR="0004154C" w:rsidRPr="00A0693A" w:rsidRDefault="00200F2C" w:rsidP="00261F4C">
      <w:pPr>
        <w:jc w:val="both"/>
        <w:rPr>
          <w:rFonts w:ascii="Times New Roman" w:hAnsi="Times New Roman" w:cs="Times New Roman"/>
          <w:sz w:val="24"/>
          <w:szCs w:val="24"/>
        </w:rPr>
      </w:pPr>
      <w:r w:rsidRPr="00A0693A">
        <w:rPr>
          <w:rFonts w:ascii="Times New Roman" w:hAnsi="Times New Roman" w:cs="Times New Roman"/>
          <w:sz w:val="24"/>
          <w:szCs w:val="24"/>
        </w:rPr>
        <w:tab/>
      </w:r>
      <w:r w:rsidR="004C12E4" w:rsidRPr="00A0693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Изучаются основные закономерности волновых явлений, общие для процессов различной физической природы. Наряду с общими свойствами волновых процессов и их математическим описанием рассматриваются акустические и электромагнитные волны, энергетические соотношения при распространении волн, отражение и преломление волн на границе раздела двух сред. В изучении модулированных волн внимание сосредоточено на вопросах передачи информации, а также на спектральном аппарате и дискретном преобразовании Фурье в анализе сигналов. При рассмотрении дисперсии волн обсуждаются вопросы, связанные со скоростью передачи информации в волоконно-оптических линиях связи, интерференции волн – задачи просветления оптики и формирования диаграммы направленности антенных решеток. В дисциплине также представлены: приближенная теория дифракции Кирхгофа, дифракция Френеля и Фраунгофера, эффект </w:t>
      </w:r>
      <w:proofErr w:type="spellStart"/>
      <w:r w:rsidR="004C12E4" w:rsidRPr="00A0693A">
        <w:rPr>
          <w:rFonts w:ascii="Times New Roman" w:hAnsi="Times New Roman" w:cs="Times New Roman"/>
          <w:sz w:val="24"/>
          <w:szCs w:val="24"/>
          <w:shd w:val="clear" w:color="auto" w:fill="FFFFFF"/>
        </w:rPr>
        <w:t>Тальбо</w:t>
      </w:r>
      <w:proofErr w:type="spellEnd"/>
      <w:r w:rsidR="004C12E4" w:rsidRPr="00A0693A">
        <w:rPr>
          <w:rFonts w:ascii="Times New Roman" w:hAnsi="Times New Roman" w:cs="Times New Roman"/>
          <w:sz w:val="24"/>
          <w:szCs w:val="24"/>
          <w:shd w:val="clear" w:color="auto" w:fill="FFFFFF"/>
        </w:rPr>
        <w:t>, физические основы генерации лазерного излучения, элементы Фурье-оптики, корпускулярно-волнового дуализма, нелинейной оптики.</w:t>
      </w:r>
    </w:p>
    <w:p w:rsidR="00581D26" w:rsidRPr="00A0693A" w:rsidRDefault="00581D26" w:rsidP="00581D26">
      <w:pPr>
        <w:pStyle w:val="StudHeading"/>
        <w:spacing w:before="0" w:after="200" w:line="276" w:lineRule="auto"/>
        <w:jc w:val="center"/>
        <w:rPr>
          <w:rFonts w:ascii="Times New Roman" w:hAnsi="Times New Roman" w:cs="Times New Roman"/>
          <w:szCs w:val="24"/>
        </w:rPr>
      </w:pPr>
      <w:r w:rsidRPr="00A0693A">
        <w:rPr>
          <w:rFonts w:ascii="Times New Roman" w:hAnsi="Times New Roman" w:cs="Times New Roman"/>
          <w:szCs w:val="24"/>
        </w:rPr>
        <w:t>Объектно-ориентированное программирование: язык C#</w:t>
      </w:r>
    </w:p>
    <w:p w:rsidR="00581D26" w:rsidRPr="00A0693A" w:rsidRDefault="00581D26" w:rsidP="00581D26">
      <w:pPr>
        <w:pStyle w:val="a7"/>
        <w:spacing w:before="0" w:after="200" w:line="276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A0693A">
        <w:rPr>
          <w:rFonts w:ascii="Times New Roman" w:hAnsi="Times New Roman"/>
          <w:sz w:val="24"/>
          <w:szCs w:val="24"/>
          <w:lang w:val="ru-RU"/>
        </w:rPr>
        <w:tab/>
        <w:t xml:space="preserve">Курс посвящен языку </w:t>
      </w:r>
      <w:r w:rsidRPr="00A0693A">
        <w:rPr>
          <w:rFonts w:ascii="Times New Roman" w:hAnsi="Times New Roman"/>
          <w:sz w:val="24"/>
          <w:szCs w:val="24"/>
        </w:rPr>
        <w:t>C</w:t>
      </w:r>
      <w:r w:rsidRPr="00A0693A">
        <w:rPr>
          <w:rFonts w:ascii="Times New Roman" w:hAnsi="Times New Roman"/>
          <w:sz w:val="24"/>
          <w:szCs w:val="24"/>
          <w:lang w:val="ru-RU"/>
        </w:rPr>
        <w:t xml:space="preserve"># как основному языку программирования технологии </w:t>
      </w:r>
      <w:r w:rsidRPr="00A0693A">
        <w:rPr>
          <w:rFonts w:ascii="Times New Roman" w:hAnsi="Times New Roman"/>
          <w:sz w:val="24"/>
          <w:szCs w:val="24"/>
          <w:lang w:val="en-US"/>
        </w:rPr>
        <w:t>Microsoft</w:t>
      </w:r>
      <w:r w:rsidRPr="00A0693A">
        <w:rPr>
          <w:rFonts w:ascii="Times New Roman" w:hAnsi="Times New Roman"/>
          <w:sz w:val="24"/>
          <w:szCs w:val="24"/>
          <w:lang w:val="ru-RU"/>
        </w:rPr>
        <w:t>.</w:t>
      </w:r>
      <w:r w:rsidRPr="00A0693A">
        <w:rPr>
          <w:rFonts w:ascii="Times New Roman" w:hAnsi="Times New Roman"/>
          <w:sz w:val="24"/>
          <w:szCs w:val="24"/>
        </w:rPr>
        <w:t>N</w:t>
      </w:r>
      <w:r w:rsidRPr="00A0693A">
        <w:rPr>
          <w:rFonts w:ascii="Times New Roman" w:hAnsi="Times New Roman"/>
          <w:sz w:val="24"/>
          <w:szCs w:val="24"/>
          <w:lang w:val="en-US"/>
        </w:rPr>
        <w:t>ET</w:t>
      </w:r>
      <w:r w:rsidRPr="00A0693A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A0693A">
        <w:rPr>
          <w:rFonts w:ascii="Times New Roman" w:hAnsi="Times New Roman"/>
          <w:sz w:val="24"/>
          <w:szCs w:val="24"/>
          <w:lang w:val="en-US"/>
        </w:rPr>
        <w:t>Framework</w:t>
      </w:r>
      <w:r w:rsidRPr="00A0693A">
        <w:rPr>
          <w:rFonts w:ascii="Times New Roman" w:hAnsi="Times New Roman"/>
          <w:sz w:val="24"/>
          <w:szCs w:val="24"/>
          <w:lang w:val="ru-RU"/>
        </w:rPr>
        <w:t xml:space="preserve">. Рассматриваются все конструкции языка </w:t>
      </w:r>
      <w:r w:rsidRPr="00A0693A">
        <w:rPr>
          <w:rFonts w:ascii="Times New Roman" w:hAnsi="Times New Roman"/>
          <w:sz w:val="24"/>
          <w:szCs w:val="24"/>
        </w:rPr>
        <w:t>C</w:t>
      </w:r>
      <w:r w:rsidRPr="00A0693A">
        <w:rPr>
          <w:rFonts w:ascii="Times New Roman" w:hAnsi="Times New Roman"/>
          <w:sz w:val="24"/>
          <w:szCs w:val="24"/>
          <w:lang w:val="ru-RU"/>
        </w:rPr>
        <w:t xml:space="preserve">#.  Так как курс читается для студентов 3-го курса, знакомых с языком </w:t>
      </w:r>
      <w:r w:rsidRPr="00A0693A">
        <w:rPr>
          <w:rFonts w:ascii="Times New Roman" w:hAnsi="Times New Roman"/>
          <w:sz w:val="24"/>
          <w:szCs w:val="24"/>
        </w:rPr>
        <w:t>C</w:t>
      </w:r>
      <w:r w:rsidRPr="00A0693A">
        <w:rPr>
          <w:rFonts w:ascii="Times New Roman" w:hAnsi="Times New Roman"/>
          <w:sz w:val="24"/>
          <w:szCs w:val="24"/>
          <w:lang w:val="ru-RU"/>
        </w:rPr>
        <w:t xml:space="preserve">++, больше внимания уделяется конструкциям </w:t>
      </w:r>
      <w:r w:rsidRPr="00A0693A">
        <w:rPr>
          <w:rFonts w:ascii="Times New Roman" w:hAnsi="Times New Roman"/>
          <w:sz w:val="24"/>
          <w:szCs w:val="24"/>
        </w:rPr>
        <w:t>C</w:t>
      </w:r>
      <w:r w:rsidRPr="00A0693A">
        <w:rPr>
          <w:rFonts w:ascii="Times New Roman" w:hAnsi="Times New Roman"/>
          <w:sz w:val="24"/>
          <w:szCs w:val="24"/>
          <w:lang w:val="ru-RU"/>
        </w:rPr>
        <w:t>#, которых нет в языке</w:t>
      </w:r>
      <w:proofErr w:type="gramStart"/>
      <w:r w:rsidRPr="00A0693A">
        <w:rPr>
          <w:rFonts w:ascii="Times New Roman" w:hAnsi="Times New Roman"/>
          <w:sz w:val="24"/>
          <w:szCs w:val="24"/>
          <w:lang w:val="ru-RU"/>
        </w:rPr>
        <w:t xml:space="preserve"> С</w:t>
      </w:r>
      <w:proofErr w:type="gramEnd"/>
      <w:r w:rsidRPr="00A0693A">
        <w:rPr>
          <w:rFonts w:ascii="Times New Roman" w:hAnsi="Times New Roman"/>
          <w:sz w:val="24"/>
          <w:szCs w:val="24"/>
          <w:lang w:val="ru-RU"/>
        </w:rPr>
        <w:t xml:space="preserve">++ - делегатам, событиям, интерфейсам, атрибутам. </w:t>
      </w:r>
    </w:p>
    <w:p w:rsidR="00581D26" w:rsidRPr="00A0693A" w:rsidRDefault="00581D26" w:rsidP="00581D26">
      <w:pPr>
        <w:pStyle w:val="a7"/>
        <w:spacing w:before="0" w:after="200" w:line="276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A0693A">
        <w:rPr>
          <w:rFonts w:ascii="Times New Roman" w:hAnsi="Times New Roman"/>
          <w:sz w:val="24"/>
          <w:szCs w:val="24"/>
          <w:lang w:val="ru-RU"/>
        </w:rPr>
        <w:lastRenderedPageBreak/>
        <w:tab/>
        <w:t xml:space="preserve">Значительная часть курса посвящена изучению типов, определенных в базовых библиотеках  </w:t>
      </w:r>
      <w:r w:rsidRPr="00A0693A">
        <w:rPr>
          <w:rFonts w:ascii="Times New Roman" w:hAnsi="Times New Roman"/>
          <w:sz w:val="24"/>
          <w:szCs w:val="24"/>
          <w:lang w:val="en-US"/>
        </w:rPr>
        <w:t>Microsoft</w:t>
      </w:r>
      <w:r w:rsidRPr="00A0693A">
        <w:rPr>
          <w:rFonts w:ascii="Times New Roman" w:hAnsi="Times New Roman"/>
          <w:sz w:val="24"/>
          <w:szCs w:val="24"/>
          <w:lang w:val="ru-RU"/>
        </w:rPr>
        <w:t>.</w:t>
      </w:r>
      <w:r w:rsidRPr="00A0693A">
        <w:rPr>
          <w:rFonts w:ascii="Times New Roman" w:hAnsi="Times New Roman"/>
          <w:sz w:val="24"/>
          <w:szCs w:val="24"/>
        </w:rPr>
        <w:t>N</w:t>
      </w:r>
      <w:r w:rsidRPr="00A0693A">
        <w:rPr>
          <w:rFonts w:ascii="Times New Roman" w:hAnsi="Times New Roman"/>
          <w:sz w:val="24"/>
          <w:szCs w:val="24"/>
          <w:lang w:val="en-US"/>
        </w:rPr>
        <w:t>ET</w:t>
      </w:r>
      <w:r w:rsidRPr="00A0693A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A0693A">
        <w:rPr>
          <w:rFonts w:ascii="Times New Roman" w:hAnsi="Times New Roman"/>
          <w:sz w:val="24"/>
          <w:szCs w:val="24"/>
          <w:lang w:val="en-US"/>
        </w:rPr>
        <w:t>Framework</w:t>
      </w:r>
      <w:r w:rsidRPr="00A0693A">
        <w:rPr>
          <w:rFonts w:ascii="Times New Roman" w:hAnsi="Times New Roman"/>
          <w:sz w:val="24"/>
          <w:szCs w:val="24"/>
          <w:lang w:val="ru-RU"/>
        </w:rPr>
        <w:t xml:space="preserve">. В частности, подробно изучается механизм </w:t>
      </w:r>
      <w:proofErr w:type="spellStart"/>
      <w:r w:rsidRPr="00A0693A">
        <w:rPr>
          <w:rFonts w:ascii="Times New Roman" w:hAnsi="Times New Roman"/>
          <w:sz w:val="24"/>
          <w:szCs w:val="24"/>
          <w:lang w:val="ru-RU"/>
        </w:rPr>
        <w:t>сериализации</w:t>
      </w:r>
      <w:proofErr w:type="spellEnd"/>
      <w:r w:rsidRPr="00A0693A">
        <w:rPr>
          <w:rFonts w:ascii="Times New Roman" w:hAnsi="Times New Roman"/>
          <w:sz w:val="24"/>
          <w:szCs w:val="24"/>
          <w:lang w:val="ru-RU"/>
        </w:rPr>
        <w:t xml:space="preserve"> и определенные в стандартных библиотеках интерфейсы и классы-коллекции, так как они активно используются в следующем курсе, посвященном технологии </w:t>
      </w:r>
      <w:r w:rsidRPr="00A0693A">
        <w:rPr>
          <w:rFonts w:ascii="Times New Roman" w:hAnsi="Times New Roman"/>
          <w:sz w:val="24"/>
          <w:szCs w:val="24"/>
          <w:lang w:val="en-US"/>
        </w:rPr>
        <w:t>Microsoft</w:t>
      </w:r>
      <w:r w:rsidRPr="00A0693A">
        <w:rPr>
          <w:rFonts w:ascii="Times New Roman" w:hAnsi="Times New Roman"/>
          <w:sz w:val="24"/>
          <w:szCs w:val="24"/>
          <w:lang w:val="ru-RU"/>
        </w:rPr>
        <w:t>.</w:t>
      </w:r>
      <w:r w:rsidRPr="00A0693A">
        <w:rPr>
          <w:rFonts w:ascii="Times New Roman" w:hAnsi="Times New Roman"/>
          <w:sz w:val="24"/>
          <w:szCs w:val="24"/>
        </w:rPr>
        <w:t>N</w:t>
      </w:r>
      <w:r w:rsidRPr="00A0693A">
        <w:rPr>
          <w:rFonts w:ascii="Times New Roman" w:hAnsi="Times New Roman"/>
          <w:sz w:val="24"/>
          <w:szCs w:val="24"/>
          <w:lang w:val="en-US"/>
        </w:rPr>
        <w:t>ET</w:t>
      </w:r>
      <w:r w:rsidRPr="00A0693A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A0693A">
        <w:rPr>
          <w:rFonts w:ascii="Times New Roman" w:hAnsi="Times New Roman"/>
          <w:sz w:val="24"/>
          <w:szCs w:val="24"/>
          <w:lang w:val="en-US"/>
        </w:rPr>
        <w:t>Framework</w:t>
      </w:r>
      <w:r w:rsidRPr="00A0693A">
        <w:rPr>
          <w:rFonts w:ascii="Times New Roman" w:hAnsi="Times New Roman"/>
          <w:sz w:val="24"/>
          <w:szCs w:val="24"/>
          <w:lang w:val="ru-RU"/>
        </w:rPr>
        <w:t>, который читается в 6 семестре.</w:t>
      </w:r>
    </w:p>
    <w:p w:rsidR="00581D26" w:rsidRPr="00A0693A" w:rsidRDefault="00581D26" w:rsidP="00581D26">
      <w:pPr>
        <w:pStyle w:val="a7"/>
        <w:spacing w:before="0" w:after="200" w:line="276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A0693A">
        <w:rPr>
          <w:rFonts w:ascii="Times New Roman" w:hAnsi="Times New Roman"/>
          <w:sz w:val="24"/>
          <w:szCs w:val="24"/>
          <w:lang w:val="ru-RU"/>
        </w:rPr>
        <w:tab/>
        <w:t xml:space="preserve">Курс сопровождается практикумом. Лабораторные работы составлены так, чтобы в процессе работы студенты получили практические навыки работы со всеми основными конструкциями языка </w:t>
      </w:r>
      <w:r w:rsidRPr="00A0693A">
        <w:rPr>
          <w:rFonts w:ascii="Times New Roman" w:hAnsi="Times New Roman"/>
          <w:sz w:val="24"/>
          <w:szCs w:val="24"/>
        </w:rPr>
        <w:t>C</w:t>
      </w:r>
      <w:r w:rsidRPr="00A0693A">
        <w:rPr>
          <w:rFonts w:ascii="Times New Roman" w:hAnsi="Times New Roman"/>
          <w:sz w:val="24"/>
          <w:szCs w:val="24"/>
          <w:lang w:val="ru-RU"/>
        </w:rPr>
        <w:t xml:space="preserve">#. Для работы используется </w:t>
      </w:r>
      <w:r w:rsidRPr="00A0693A">
        <w:rPr>
          <w:rFonts w:ascii="Times New Roman" w:hAnsi="Times New Roman"/>
          <w:sz w:val="24"/>
          <w:szCs w:val="24"/>
          <w:lang w:val="en-US"/>
        </w:rPr>
        <w:t>MS</w:t>
      </w:r>
      <w:r w:rsidRPr="00A0693A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A0693A">
        <w:rPr>
          <w:rFonts w:ascii="Times New Roman" w:hAnsi="Times New Roman"/>
          <w:sz w:val="24"/>
          <w:szCs w:val="24"/>
        </w:rPr>
        <w:t>Visual</w:t>
      </w:r>
      <w:r w:rsidRPr="00A0693A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A0693A">
        <w:rPr>
          <w:rFonts w:ascii="Times New Roman" w:hAnsi="Times New Roman"/>
          <w:sz w:val="24"/>
          <w:szCs w:val="24"/>
        </w:rPr>
        <w:t>St</w:t>
      </w:r>
      <w:r w:rsidRPr="00A0693A">
        <w:rPr>
          <w:rFonts w:ascii="Times New Roman" w:hAnsi="Times New Roman"/>
          <w:sz w:val="24"/>
          <w:szCs w:val="24"/>
          <w:lang w:val="en-US"/>
        </w:rPr>
        <w:t>u</w:t>
      </w:r>
      <w:proofErr w:type="spellStart"/>
      <w:r w:rsidRPr="00A0693A">
        <w:rPr>
          <w:rFonts w:ascii="Times New Roman" w:hAnsi="Times New Roman"/>
          <w:sz w:val="24"/>
          <w:szCs w:val="24"/>
        </w:rPr>
        <w:t>dio</w:t>
      </w:r>
      <w:proofErr w:type="spellEnd"/>
      <w:r w:rsidRPr="00A0693A">
        <w:rPr>
          <w:rFonts w:ascii="Times New Roman" w:hAnsi="Times New Roman"/>
          <w:sz w:val="24"/>
          <w:szCs w:val="24"/>
          <w:lang w:val="ru-RU"/>
        </w:rPr>
        <w:t xml:space="preserve"> 2005 (или MS </w:t>
      </w:r>
      <w:r w:rsidRPr="00A0693A">
        <w:rPr>
          <w:rFonts w:ascii="Times New Roman" w:hAnsi="Times New Roman"/>
          <w:sz w:val="24"/>
          <w:szCs w:val="24"/>
        </w:rPr>
        <w:t>Visual</w:t>
      </w:r>
      <w:r w:rsidRPr="00A0693A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A0693A">
        <w:rPr>
          <w:rFonts w:ascii="Times New Roman" w:hAnsi="Times New Roman"/>
          <w:sz w:val="24"/>
          <w:szCs w:val="24"/>
        </w:rPr>
        <w:t>St</w:t>
      </w:r>
      <w:r w:rsidRPr="00A0693A">
        <w:rPr>
          <w:rFonts w:ascii="Times New Roman" w:hAnsi="Times New Roman"/>
          <w:sz w:val="24"/>
          <w:szCs w:val="24"/>
          <w:lang w:val="en-US"/>
        </w:rPr>
        <w:t>u</w:t>
      </w:r>
      <w:proofErr w:type="spellStart"/>
      <w:r w:rsidRPr="00A0693A">
        <w:rPr>
          <w:rFonts w:ascii="Times New Roman" w:hAnsi="Times New Roman"/>
          <w:sz w:val="24"/>
          <w:szCs w:val="24"/>
        </w:rPr>
        <w:t>dio</w:t>
      </w:r>
      <w:proofErr w:type="spellEnd"/>
      <w:r w:rsidRPr="00A0693A">
        <w:rPr>
          <w:rFonts w:ascii="Times New Roman" w:hAnsi="Times New Roman"/>
          <w:sz w:val="24"/>
          <w:szCs w:val="24"/>
          <w:lang w:val="ru-RU"/>
        </w:rPr>
        <w:t xml:space="preserve"> 2008).</w:t>
      </w:r>
    </w:p>
    <w:p w:rsidR="001F41ED" w:rsidRPr="00A0693A" w:rsidRDefault="000F7762" w:rsidP="00200F2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0693A">
        <w:rPr>
          <w:rFonts w:ascii="Times New Roman" w:hAnsi="Times New Roman" w:cs="Times New Roman"/>
          <w:b/>
          <w:bCs/>
          <w:sz w:val="24"/>
          <w:szCs w:val="24"/>
        </w:rPr>
        <w:t>Экономи</w:t>
      </w:r>
      <w:r w:rsidR="00F75156" w:rsidRPr="00A0693A">
        <w:rPr>
          <w:rFonts w:ascii="Times New Roman" w:hAnsi="Times New Roman" w:cs="Times New Roman"/>
          <w:b/>
          <w:bCs/>
          <w:sz w:val="24"/>
          <w:szCs w:val="24"/>
        </w:rPr>
        <w:t>ка</w:t>
      </w:r>
    </w:p>
    <w:p w:rsidR="001F41ED" w:rsidRPr="00A0693A" w:rsidRDefault="00200F2C" w:rsidP="00F75156">
      <w:pPr>
        <w:jc w:val="both"/>
        <w:rPr>
          <w:rFonts w:ascii="Times New Roman" w:hAnsi="Times New Roman" w:cs="Times New Roman"/>
          <w:sz w:val="24"/>
          <w:szCs w:val="24"/>
        </w:rPr>
      </w:pPr>
      <w:r w:rsidRPr="00A0693A">
        <w:rPr>
          <w:rFonts w:ascii="Times New Roman" w:hAnsi="Times New Roman" w:cs="Times New Roman"/>
          <w:sz w:val="24"/>
          <w:szCs w:val="24"/>
        </w:rPr>
        <w:tab/>
      </w:r>
      <w:r w:rsidR="001F41ED" w:rsidRPr="00A0693A">
        <w:rPr>
          <w:rFonts w:ascii="Times New Roman" w:hAnsi="Times New Roman" w:cs="Times New Roman"/>
          <w:sz w:val="24"/>
          <w:szCs w:val="24"/>
        </w:rPr>
        <w:t>В курсе излагается современный взгляд на экономическую теорию и экономическую политику. Структура курса: микро-, макр</w:t>
      </w:r>
      <w:proofErr w:type="gramStart"/>
      <w:r w:rsidR="001F41ED" w:rsidRPr="00A0693A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="001F41ED" w:rsidRPr="00A069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F41ED" w:rsidRPr="00A0693A">
        <w:rPr>
          <w:rFonts w:ascii="Times New Roman" w:hAnsi="Times New Roman" w:cs="Times New Roman"/>
          <w:sz w:val="24"/>
          <w:szCs w:val="24"/>
        </w:rPr>
        <w:t>мегаэкономика</w:t>
      </w:r>
      <w:proofErr w:type="spellEnd"/>
      <w:r w:rsidR="001F41ED" w:rsidRPr="00A0693A">
        <w:rPr>
          <w:rFonts w:ascii="Times New Roman" w:hAnsi="Times New Roman" w:cs="Times New Roman"/>
          <w:sz w:val="24"/>
          <w:szCs w:val="24"/>
        </w:rPr>
        <w:t>, глобальная экономика.</w:t>
      </w:r>
    </w:p>
    <w:p w:rsidR="001F41ED" w:rsidRPr="00A0693A" w:rsidRDefault="001F41ED" w:rsidP="00261F4C">
      <w:pPr>
        <w:pStyle w:val="5"/>
        <w:spacing w:before="0" w:after="20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A0693A">
        <w:rPr>
          <w:rFonts w:ascii="Times New Roman" w:hAnsi="Times New Roman" w:cs="Times New Roman"/>
          <w:b/>
          <w:color w:val="auto"/>
          <w:sz w:val="24"/>
          <w:szCs w:val="24"/>
        </w:rPr>
        <w:t>Численные методы</w:t>
      </w:r>
    </w:p>
    <w:p w:rsidR="001F41ED" w:rsidRPr="00A0693A" w:rsidRDefault="00200F2C" w:rsidP="00F75156">
      <w:pPr>
        <w:spacing w:after="12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A0693A">
        <w:rPr>
          <w:rFonts w:ascii="Times New Roman" w:eastAsia="MS Mincho" w:hAnsi="Times New Roman" w:cs="Times New Roman"/>
          <w:sz w:val="24"/>
          <w:szCs w:val="24"/>
        </w:rPr>
        <w:tab/>
      </w:r>
      <w:r w:rsidR="001F41ED" w:rsidRPr="00A0693A">
        <w:rPr>
          <w:rFonts w:ascii="Times New Roman" w:eastAsia="MS Mincho" w:hAnsi="Times New Roman" w:cs="Times New Roman"/>
          <w:sz w:val="24"/>
          <w:szCs w:val="24"/>
        </w:rPr>
        <w:t xml:space="preserve">В курсе излагаются основные численные методы решения задач алгебры, анализа и дифференциальных уравнений. Для основных задач алгебры рассматриваются наиболее употребительные прямые  и некоторые итерационные методы. Методы решения нелинейных уравнений и систем изучаются кратко. Рассматриваются задачи построения </w:t>
      </w:r>
      <w:proofErr w:type="spellStart"/>
      <w:r w:rsidR="001F41ED" w:rsidRPr="00A0693A">
        <w:rPr>
          <w:rFonts w:ascii="Times New Roman" w:eastAsia="MS Mincho" w:hAnsi="Times New Roman" w:cs="Times New Roman"/>
          <w:sz w:val="24"/>
          <w:szCs w:val="24"/>
        </w:rPr>
        <w:t>наилучщего</w:t>
      </w:r>
      <w:proofErr w:type="spellEnd"/>
      <w:r w:rsidR="001F41ED" w:rsidRPr="00A0693A">
        <w:rPr>
          <w:rFonts w:ascii="Times New Roman" w:eastAsia="MS Mincho" w:hAnsi="Times New Roman" w:cs="Times New Roman"/>
          <w:sz w:val="24"/>
          <w:szCs w:val="24"/>
        </w:rPr>
        <w:t xml:space="preserve"> в некотором смысле приближения функций. Анализируются методы построения формул численного дифференцирования.</w:t>
      </w:r>
    </w:p>
    <w:p w:rsidR="001F41ED" w:rsidRPr="00A0693A" w:rsidRDefault="00200F2C" w:rsidP="00200F2C">
      <w:pPr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A0693A">
        <w:rPr>
          <w:rFonts w:ascii="Times New Roman" w:eastAsia="MS Mincho" w:hAnsi="Times New Roman" w:cs="Times New Roman"/>
          <w:sz w:val="24"/>
          <w:szCs w:val="24"/>
        </w:rPr>
        <w:tab/>
      </w:r>
      <w:r w:rsidR="00F75156" w:rsidRPr="00A0693A">
        <w:rPr>
          <w:rFonts w:ascii="Times New Roman" w:eastAsia="MS Mincho" w:hAnsi="Times New Roman" w:cs="Times New Roman"/>
          <w:sz w:val="24"/>
          <w:szCs w:val="24"/>
        </w:rPr>
        <w:t>Что касается дифференци</w:t>
      </w:r>
      <w:r w:rsidR="001F41ED" w:rsidRPr="00A0693A">
        <w:rPr>
          <w:rFonts w:ascii="Times New Roman" w:eastAsia="MS Mincho" w:hAnsi="Times New Roman" w:cs="Times New Roman"/>
          <w:sz w:val="24"/>
          <w:szCs w:val="24"/>
        </w:rPr>
        <w:t>альных уравнений, то изучаются численные методы решения задачи Коши для систем обыкновенных дифференциальных уравнений, простейшие методы построения разностных схем для решения краевых задач и разностные схемы для простейших уравнений математической физики.</w:t>
      </w:r>
    </w:p>
    <w:p w:rsidR="001F41ED" w:rsidRPr="00A0693A" w:rsidRDefault="001F41ED" w:rsidP="00200F2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0693A">
        <w:rPr>
          <w:rFonts w:ascii="Times New Roman" w:hAnsi="Times New Roman" w:cs="Times New Roman"/>
          <w:b/>
          <w:bCs/>
          <w:sz w:val="24"/>
          <w:szCs w:val="24"/>
        </w:rPr>
        <w:t>Методы оптимизации</w:t>
      </w:r>
    </w:p>
    <w:p w:rsidR="004C12E4" w:rsidRPr="00A0693A" w:rsidRDefault="001F41ED" w:rsidP="004C12E4">
      <w:pPr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0693A">
        <w:rPr>
          <w:rFonts w:ascii="Times New Roman" w:hAnsi="Times New Roman" w:cs="Times New Roman"/>
          <w:sz w:val="24"/>
          <w:szCs w:val="24"/>
        </w:rPr>
        <w:tab/>
      </w:r>
      <w:r w:rsidR="004C12E4" w:rsidRPr="00A0693A">
        <w:rPr>
          <w:rFonts w:ascii="Times New Roman" w:hAnsi="Times New Roman" w:cs="Times New Roman"/>
          <w:sz w:val="24"/>
          <w:szCs w:val="24"/>
        </w:rPr>
        <w:t>В настоящем курсе излагаются элементы теории экстремальных задач, а также основы наиболее часто используемых на практике методов приближенного решения экстремальных задач, теоретическое обоснование и краткая характеристика этих методов. Теория и методы минимизации излагаются в общем виде на языке функционального анализа и охватывают, как частный случай, многие методы оптимизации функций конечного числа переменных.</w:t>
      </w:r>
    </w:p>
    <w:p w:rsidR="001F41ED" w:rsidRPr="00A0693A" w:rsidRDefault="004C12E4" w:rsidP="00200F2C">
      <w:pPr>
        <w:jc w:val="both"/>
        <w:rPr>
          <w:rFonts w:ascii="Times New Roman" w:hAnsi="Times New Roman" w:cs="Times New Roman"/>
          <w:sz w:val="24"/>
          <w:szCs w:val="24"/>
        </w:rPr>
      </w:pPr>
      <w:r w:rsidRPr="00A0693A">
        <w:rPr>
          <w:rFonts w:ascii="Times New Roman" w:hAnsi="Times New Roman" w:cs="Times New Roman"/>
          <w:sz w:val="24"/>
          <w:szCs w:val="24"/>
        </w:rPr>
        <w:t xml:space="preserve">      </w:t>
      </w:r>
      <w:r w:rsidRPr="00A0693A">
        <w:rPr>
          <w:rFonts w:ascii="Times New Roman" w:hAnsi="Times New Roman" w:cs="Times New Roman"/>
          <w:sz w:val="24"/>
          <w:szCs w:val="24"/>
        </w:rPr>
        <w:tab/>
        <w:t xml:space="preserve">В курсе излагаются элементы теории экстремальных задач в гильбертовых и </w:t>
      </w:r>
      <w:proofErr w:type="spellStart"/>
      <w:r w:rsidRPr="00A0693A">
        <w:rPr>
          <w:rFonts w:ascii="Times New Roman" w:hAnsi="Times New Roman" w:cs="Times New Roman"/>
          <w:sz w:val="24"/>
          <w:szCs w:val="24"/>
        </w:rPr>
        <w:t>банаховых</w:t>
      </w:r>
      <w:proofErr w:type="spellEnd"/>
      <w:r w:rsidRPr="00A0693A">
        <w:rPr>
          <w:rFonts w:ascii="Times New Roman" w:hAnsi="Times New Roman" w:cs="Times New Roman"/>
          <w:sz w:val="24"/>
          <w:szCs w:val="24"/>
        </w:rPr>
        <w:t xml:space="preserve"> пространствах, методы их решения, рассматриваются некоторые классы задач оптимального управления процессами, описываемые обыкновенными дифференциальными уравнениями и уравнениями с частными производными, также рассматриваются методы решения неустойчивых задач оптимизации.</w:t>
      </w:r>
    </w:p>
    <w:p w:rsidR="00581D26" w:rsidRPr="00A0693A" w:rsidRDefault="00581D26" w:rsidP="00581D2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0693A">
        <w:rPr>
          <w:rFonts w:ascii="Times New Roman" w:hAnsi="Times New Roman" w:cs="Times New Roman"/>
          <w:b/>
          <w:bCs/>
          <w:sz w:val="24"/>
          <w:szCs w:val="24"/>
        </w:rPr>
        <w:t>Объектно-ориентированное программирование: разработка интерфейса пользователя</w:t>
      </w:r>
    </w:p>
    <w:p w:rsidR="00581D26" w:rsidRPr="00A0693A" w:rsidRDefault="00581D26" w:rsidP="00581D26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A0693A">
        <w:rPr>
          <w:rFonts w:ascii="Times New Roman" w:hAnsi="Times New Roman" w:cs="Times New Roman"/>
          <w:sz w:val="24"/>
          <w:szCs w:val="24"/>
        </w:rPr>
        <w:tab/>
        <w:t xml:space="preserve">В курсе рассматриваются две программные модели пользовательского интерфейса – </w:t>
      </w:r>
      <w:proofErr w:type="spellStart"/>
      <w:r w:rsidRPr="00A0693A">
        <w:rPr>
          <w:rFonts w:ascii="Times New Roman" w:hAnsi="Times New Roman" w:cs="Times New Roman"/>
          <w:sz w:val="24"/>
          <w:szCs w:val="24"/>
        </w:rPr>
        <w:t>Windows</w:t>
      </w:r>
      <w:proofErr w:type="spellEnd"/>
      <w:r w:rsidRPr="00A06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693A">
        <w:rPr>
          <w:rFonts w:ascii="Times New Roman" w:hAnsi="Times New Roman" w:cs="Times New Roman"/>
          <w:sz w:val="24"/>
          <w:szCs w:val="24"/>
        </w:rPr>
        <w:t>Forms</w:t>
      </w:r>
      <w:proofErr w:type="spellEnd"/>
      <w:r w:rsidRPr="00A0693A">
        <w:rPr>
          <w:rFonts w:ascii="Times New Roman" w:hAnsi="Times New Roman" w:cs="Times New Roman"/>
          <w:sz w:val="24"/>
          <w:szCs w:val="24"/>
        </w:rPr>
        <w:t xml:space="preserve"> как традиционная модель пользовательского интерфейса технологии .NET </w:t>
      </w:r>
      <w:proofErr w:type="spellStart"/>
      <w:r w:rsidRPr="00A0693A">
        <w:rPr>
          <w:rFonts w:ascii="Times New Roman" w:hAnsi="Times New Roman" w:cs="Times New Roman"/>
          <w:sz w:val="24"/>
          <w:szCs w:val="24"/>
        </w:rPr>
        <w:lastRenderedPageBreak/>
        <w:t>Framework</w:t>
      </w:r>
      <w:proofErr w:type="spellEnd"/>
      <w:r w:rsidRPr="00A0693A">
        <w:rPr>
          <w:rFonts w:ascii="Times New Roman" w:hAnsi="Times New Roman" w:cs="Times New Roman"/>
          <w:sz w:val="24"/>
          <w:szCs w:val="24"/>
        </w:rPr>
        <w:t xml:space="preserve"> и новая модель интерфейса пользователя </w:t>
      </w:r>
      <w:proofErr w:type="spellStart"/>
      <w:r w:rsidRPr="00A0693A">
        <w:rPr>
          <w:rFonts w:ascii="Times New Roman" w:hAnsi="Times New Roman" w:cs="Times New Roman"/>
          <w:sz w:val="24"/>
          <w:szCs w:val="24"/>
        </w:rPr>
        <w:t>Windows</w:t>
      </w:r>
      <w:proofErr w:type="spellEnd"/>
      <w:r w:rsidRPr="00A06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693A">
        <w:rPr>
          <w:rFonts w:ascii="Times New Roman" w:hAnsi="Times New Roman" w:cs="Times New Roman"/>
          <w:sz w:val="24"/>
          <w:szCs w:val="24"/>
        </w:rPr>
        <w:t>Presentation</w:t>
      </w:r>
      <w:proofErr w:type="spellEnd"/>
      <w:r w:rsidRPr="00A06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693A">
        <w:rPr>
          <w:rFonts w:ascii="Times New Roman" w:hAnsi="Times New Roman" w:cs="Times New Roman"/>
          <w:sz w:val="24"/>
          <w:szCs w:val="24"/>
        </w:rPr>
        <w:t>Foundation</w:t>
      </w:r>
      <w:proofErr w:type="spellEnd"/>
      <w:r w:rsidRPr="00A0693A">
        <w:rPr>
          <w:rFonts w:ascii="Times New Roman" w:hAnsi="Times New Roman" w:cs="Times New Roman"/>
          <w:sz w:val="24"/>
          <w:szCs w:val="24"/>
        </w:rPr>
        <w:t xml:space="preserve"> (WPF), которая появилась в последней версии .NET </w:t>
      </w:r>
      <w:proofErr w:type="spellStart"/>
      <w:r w:rsidRPr="00A0693A">
        <w:rPr>
          <w:rFonts w:ascii="Times New Roman" w:hAnsi="Times New Roman" w:cs="Times New Roman"/>
          <w:sz w:val="24"/>
          <w:szCs w:val="24"/>
        </w:rPr>
        <w:t>Framework</w:t>
      </w:r>
      <w:proofErr w:type="spellEnd"/>
      <w:r w:rsidRPr="00A0693A">
        <w:rPr>
          <w:rFonts w:ascii="Times New Roman" w:hAnsi="Times New Roman" w:cs="Times New Roman"/>
          <w:sz w:val="24"/>
          <w:szCs w:val="24"/>
        </w:rPr>
        <w:t xml:space="preserve"> 3.x.</w:t>
      </w:r>
    </w:p>
    <w:p w:rsidR="00581D26" w:rsidRPr="00A0693A" w:rsidRDefault="00581D26" w:rsidP="00200F2C">
      <w:pPr>
        <w:jc w:val="both"/>
        <w:rPr>
          <w:rFonts w:ascii="Times New Roman" w:hAnsi="Times New Roman" w:cs="Times New Roman"/>
          <w:sz w:val="24"/>
          <w:szCs w:val="24"/>
        </w:rPr>
      </w:pPr>
      <w:r w:rsidRPr="00A0693A">
        <w:rPr>
          <w:rFonts w:ascii="Times New Roman" w:hAnsi="Times New Roman" w:cs="Times New Roman"/>
          <w:sz w:val="24"/>
          <w:szCs w:val="24"/>
        </w:rPr>
        <w:tab/>
        <w:t xml:space="preserve">Курс сопровождается практикумом, на котором студенты выполняют лабораторные работы, связанные с разработкой интерфейса пользователя. Для работы используется среда MS </w:t>
      </w:r>
      <w:proofErr w:type="spellStart"/>
      <w:r w:rsidRPr="00A0693A">
        <w:rPr>
          <w:rFonts w:ascii="Times New Roman" w:hAnsi="Times New Roman" w:cs="Times New Roman"/>
          <w:sz w:val="24"/>
          <w:szCs w:val="24"/>
        </w:rPr>
        <w:t>Visual</w:t>
      </w:r>
      <w:proofErr w:type="spellEnd"/>
      <w:r w:rsidRPr="00A06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693A">
        <w:rPr>
          <w:rFonts w:ascii="Times New Roman" w:hAnsi="Times New Roman" w:cs="Times New Roman"/>
          <w:sz w:val="24"/>
          <w:szCs w:val="24"/>
        </w:rPr>
        <w:t>Studio</w:t>
      </w:r>
      <w:proofErr w:type="spellEnd"/>
      <w:r w:rsidRPr="00A0693A">
        <w:rPr>
          <w:rFonts w:ascii="Times New Roman" w:hAnsi="Times New Roman" w:cs="Times New Roman"/>
          <w:sz w:val="24"/>
          <w:szCs w:val="24"/>
        </w:rPr>
        <w:t xml:space="preserve"> 2008. </w:t>
      </w:r>
    </w:p>
    <w:p w:rsidR="00B1761B" w:rsidRPr="00A0693A" w:rsidRDefault="00B1761B" w:rsidP="00B1761B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0693A">
        <w:rPr>
          <w:rFonts w:ascii="Times New Roman" w:eastAsia="Calibri" w:hAnsi="Times New Roman" w:cs="Times New Roman"/>
          <w:b/>
          <w:sz w:val="24"/>
          <w:szCs w:val="24"/>
        </w:rPr>
        <w:t>Введение в общую алгебру</w:t>
      </w:r>
    </w:p>
    <w:p w:rsidR="00B1761B" w:rsidRPr="00A0693A" w:rsidRDefault="00B1761B" w:rsidP="00B1761B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0693A">
        <w:rPr>
          <w:rFonts w:ascii="Times New Roman" w:eastAsia="Calibri" w:hAnsi="Times New Roman" w:cs="Times New Roman"/>
          <w:sz w:val="24"/>
          <w:szCs w:val="24"/>
        </w:rPr>
        <w:tab/>
        <w:t xml:space="preserve">Курс </w:t>
      </w:r>
      <w:r w:rsidRPr="00A0693A">
        <w:rPr>
          <w:rFonts w:ascii="Times New Roman" w:hAnsi="Times New Roman" w:cs="Times New Roman"/>
          <w:sz w:val="24"/>
          <w:szCs w:val="24"/>
        </w:rPr>
        <w:t>рассматривает следующие разделы общей алгебры</w:t>
      </w:r>
      <w:r w:rsidRPr="00A0693A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Pr="00A0693A">
        <w:rPr>
          <w:rFonts w:ascii="Times New Roman" w:hAnsi="Times New Roman" w:cs="Times New Roman"/>
          <w:sz w:val="24"/>
          <w:szCs w:val="24"/>
        </w:rPr>
        <w:t>в</w:t>
      </w:r>
      <w:r w:rsidRPr="00A0693A">
        <w:rPr>
          <w:rFonts w:ascii="Times New Roman" w:eastAsia="Calibri" w:hAnsi="Times New Roman" w:cs="Times New Roman"/>
          <w:sz w:val="24"/>
          <w:szCs w:val="24"/>
        </w:rPr>
        <w:t>ведение в общую теорию групп</w:t>
      </w:r>
      <w:r w:rsidRPr="00A0693A">
        <w:rPr>
          <w:rFonts w:ascii="Times New Roman" w:hAnsi="Times New Roman" w:cs="Times New Roman"/>
          <w:sz w:val="24"/>
          <w:szCs w:val="24"/>
        </w:rPr>
        <w:t>,</w:t>
      </w:r>
      <w:r w:rsidRPr="00A069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0693A">
        <w:rPr>
          <w:rFonts w:ascii="Times New Roman" w:hAnsi="Times New Roman" w:cs="Times New Roman"/>
          <w:sz w:val="24"/>
          <w:szCs w:val="24"/>
        </w:rPr>
        <w:t>с</w:t>
      </w:r>
      <w:r w:rsidRPr="00A0693A">
        <w:rPr>
          <w:rFonts w:ascii="Times New Roman" w:eastAsia="Calibri" w:hAnsi="Times New Roman" w:cs="Times New Roman"/>
          <w:sz w:val="24"/>
          <w:szCs w:val="24"/>
        </w:rPr>
        <w:t>труктур</w:t>
      </w:r>
      <w:r w:rsidRPr="00A0693A">
        <w:rPr>
          <w:rFonts w:ascii="Times New Roman" w:hAnsi="Times New Roman" w:cs="Times New Roman"/>
          <w:sz w:val="24"/>
          <w:szCs w:val="24"/>
        </w:rPr>
        <w:t>у</w:t>
      </w:r>
      <w:r w:rsidRPr="00A0693A">
        <w:rPr>
          <w:rFonts w:ascii="Times New Roman" w:eastAsia="Calibri" w:hAnsi="Times New Roman" w:cs="Times New Roman"/>
          <w:sz w:val="24"/>
          <w:szCs w:val="24"/>
        </w:rPr>
        <w:t xml:space="preserve"> конечно-порожденных абелевых групп</w:t>
      </w:r>
      <w:r w:rsidRPr="00A0693A">
        <w:rPr>
          <w:rFonts w:ascii="Times New Roman" w:hAnsi="Times New Roman" w:cs="Times New Roman"/>
          <w:sz w:val="24"/>
          <w:szCs w:val="24"/>
        </w:rPr>
        <w:t>, теорию</w:t>
      </w:r>
      <w:r w:rsidRPr="00A069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0693A">
        <w:rPr>
          <w:rFonts w:ascii="Times New Roman" w:hAnsi="Times New Roman" w:cs="Times New Roman"/>
          <w:sz w:val="24"/>
          <w:szCs w:val="24"/>
        </w:rPr>
        <w:t>к</w:t>
      </w:r>
      <w:r w:rsidRPr="00A0693A">
        <w:rPr>
          <w:rFonts w:ascii="Times New Roman" w:eastAsia="Calibri" w:hAnsi="Times New Roman" w:cs="Times New Roman"/>
          <w:sz w:val="24"/>
          <w:szCs w:val="24"/>
        </w:rPr>
        <w:t>ол</w:t>
      </w:r>
      <w:r w:rsidRPr="00A0693A">
        <w:rPr>
          <w:rFonts w:ascii="Times New Roman" w:hAnsi="Times New Roman" w:cs="Times New Roman"/>
          <w:sz w:val="24"/>
          <w:szCs w:val="24"/>
        </w:rPr>
        <w:t>ец</w:t>
      </w:r>
      <w:r w:rsidRPr="00A0693A">
        <w:rPr>
          <w:rFonts w:ascii="Times New Roman" w:eastAsia="Calibri" w:hAnsi="Times New Roman" w:cs="Times New Roman"/>
          <w:sz w:val="24"/>
          <w:szCs w:val="24"/>
        </w:rPr>
        <w:t>, идеал</w:t>
      </w:r>
      <w:r w:rsidRPr="00A0693A">
        <w:rPr>
          <w:rFonts w:ascii="Times New Roman" w:hAnsi="Times New Roman" w:cs="Times New Roman"/>
          <w:sz w:val="24"/>
          <w:szCs w:val="24"/>
        </w:rPr>
        <w:t>ов и</w:t>
      </w:r>
      <w:r w:rsidRPr="00A0693A">
        <w:rPr>
          <w:rFonts w:ascii="Times New Roman" w:eastAsia="Calibri" w:hAnsi="Times New Roman" w:cs="Times New Roman"/>
          <w:sz w:val="24"/>
          <w:szCs w:val="24"/>
        </w:rPr>
        <w:t xml:space="preserve"> теори</w:t>
      </w:r>
      <w:r w:rsidRPr="00A0693A">
        <w:rPr>
          <w:rFonts w:ascii="Times New Roman" w:hAnsi="Times New Roman" w:cs="Times New Roman"/>
          <w:sz w:val="24"/>
          <w:szCs w:val="24"/>
        </w:rPr>
        <w:t>ю</w:t>
      </w:r>
      <w:r w:rsidRPr="00A0693A">
        <w:rPr>
          <w:rFonts w:ascii="Times New Roman" w:eastAsia="Calibri" w:hAnsi="Times New Roman" w:cs="Times New Roman"/>
          <w:sz w:val="24"/>
          <w:szCs w:val="24"/>
        </w:rPr>
        <w:t xml:space="preserve"> делимости в евклидовых кольцах и кольцах главных идеалов</w:t>
      </w:r>
      <w:r w:rsidRPr="00A0693A">
        <w:rPr>
          <w:rFonts w:ascii="Times New Roman" w:hAnsi="Times New Roman" w:cs="Times New Roman"/>
          <w:sz w:val="24"/>
          <w:szCs w:val="24"/>
        </w:rPr>
        <w:t>,</w:t>
      </w:r>
      <w:r w:rsidRPr="00A069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0693A">
        <w:rPr>
          <w:rFonts w:ascii="Times New Roman" w:hAnsi="Times New Roman" w:cs="Times New Roman"/>
          <w:sz w:val="24"/>
          <w:szCs w:val="24"/>
        </w:rPr>
        <w:t>в</w:t>
      </w:r>
      <w:r w:rsidRPr="00A0693A">
        <w:rPr>
          <w:rFonts w:ascii="Times New Roman" w:eastAsia="Calibri" w:hAnsi="Times New Roman" w:cs="Times New Roman"/>
          <w:sz w:val="24"/>
          <w:szCs w:val="24"/>
        </w:rPr>
        <w:t>ведение в общую теорию модулей и структур</w:t>
      </w:r>
      <w:r w:rsidRPr="00A0693A">
        <w:rPr>
          <w:rFonts w:ascii="Times New Roman" w:hAnsi="Times New Roman" w:cs="Times New Roman"/>
          <w:sz w:val="24"/>
          <w:szCs w:val="24"/>
        </w:rPr>
        <w:t>у</w:t>
      </w:r>
      <w:r w:rsidRPr="00A0693A">
        <w:rPr>
          <w:rFonts w:ascii="Times New Roman" w:eastAsia="Calibri" w:hAnsi="Times New Roman" w:cs="Times New Roman"/>
          <w:sz w:val="24"/>
          <w:szCs w:val="24"/>
        </w:rPr>
        <w:t xml:space="preserve"> модулей над кольцами главных идеалов. </w:t>
      </w:r>
      <w:r w:rsidRPr="00A0693A">
        <w:rPr>
          <w:rFonts w:ascii="Times New Roman" w:hAnsi="Times New Roman" w:cs="Times New Roman"/>
          <w:sz w:val="24"/>
          <w:szCs w:val="24"/>
        </w:rPr>
        <w:t>Изучаются</w:t>
      </w:r>
      <w:r w:rsidRPr="00A069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0693A">
        <w:rPr>
          <w:rFonts w:ascii="Times New Roman" w:hAnsi="Times New Roman" w:cs="Times New Roman"/>
          <w:sz w:val="24"/>
          <w:szCs w:val="24"/>
        </w:rPr>
        <w:t>нетеровы</w:t>
      </w:r>
      <w:proofErr w:type="spellEnd"/>
      <w:r w:rsidRPr="00A0693A">
        <w:rPr>
          <w:rFonts w:ascii="Times New Roman" w:hAnsi="Times New Roman" w:cs="Times New Roman"/>
          <w:sz w:val="24"/>
          <w:szCs w:val="24"/>
        </w:rPr>
        <w:t xml:space="preserve"> кольца,</w:t>
      </w:r>
      <w:r w:rsidRPr="00A0693A">
        <w:rPr>
          <w:rFonts w:ascii="Times New Roman" w:eastAsia="Calibri" w:hAnsi="Times New Roman" w:cs="Times New Roman"/>
          <w:sz w:val="24"/>
          <w:szCs w:val="24"/>
        </w:rPr>
        <w:t xml:space="preserve"> теорема Гильберта о базисе</w:t>
      </w:r>
      <w:r w:rsidRPr="00A0693A">
        <w:rPr>
          <w:rFonts w:ascii="Times New Roman" w:hAnsi="Times New Roman" w:cs="Times New Roman"/>
          <w:sz w:val="24"/>
          <w:szCs w:val="24"/>
        </w:rPr>
        <w:t>,</w:t>
      </w:r>
      <w:r w:rsidRPr="00A069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0693A">
        <w:rPr>
          <w:rFonts w:ascii="Times New Roman" w:hAnsi="Times New Roman" w:cs="Times New Roman"/>
          <w:sz w:val="24"/>
          <w:szCs w:val="24"/>
        </w:rPr>
        <w:t>т</w:t>
      </w:r>
      <w:r w:rsidRPr="00A0693A">
        <w:rPr>
          <w:rFonts w:ascii="Times New Roman" w:eastAsia="Calibri" w:hAnsi="Times New Roman" w:cs="Times New Roman"/>
          <w:sz w:val="24"/>
          <w:szCs w:val="24"/>
        </w:rPr>
        <w:t>еорема Гильберта о нулях</w:t>
      </w:r>
      <w:r w:rsidRPr="00A0693A">
        <w:rPr>
          <w:rFonts w:ascii="Times New Roman" w:hAnsi="Times New Roman" w:cs="Times New Roman"/>
          <w:sz w:val="24"/>
          <w:szCs w:val="24"/>
        </w:rPr>
        <w:t>, а также рассмотрены</w:t>
      </w:r>
      <w:r w:rsidRPr="00A069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0693A">
        <w:rPr>
          <w:rFonts w:ascii="Times New Roman" w:hAnsi="Times New Roman" w:cs="Times New Roman"/>
          <w:sz w:val="24"/>
          <w:szCs w:val="24"/>
        </w:rPr>
        <w:t>б</w:t>
      </w:r>
      <w:r w:rsidRPr="00A0693A">
        <w:rPr>
          <w:rFonts w:ascii="Times New Roman" w:eastAsia="Calibri" w:hAnsi="Times New Roman" w:cs="Times New Roman"/>
          <w:sz w:val="24"/>
          <w:szCs w:val="24"/>
        </w:rPr>
        <w:t xml:space="preserve">азисы </w:t>
      </w:r>
      <w:proofErr w:type="spellStart"/>
      <w:r w:rsidRPr="00A0693A">
        <w:rPr>
          <w:rFonts w:ascii="Times New Roman" w:eastAsia="Calibri" w:hAnsi="Times New Roman" w:cs="Times New Roman"/>
          <w:sz w:val="24"/>
          <w:szCs w:val="24"/>
        </w:rPr>
        <w:t>Гребнера</w:t>
      </w:r>
      <w:proofErr w:type="spellEnd"/>
      <w:r w:rsidRPr="00A0693A">
        <w:rPr>
          <w:rFonts w:ascii="Times New Roman" w:eastAsia="Calibri" w:hAnsi="Times New Roman" w:cs="Times New Roman"/>
          <w:sz w:val="24"/>
          <w:szCs w:val="24"/>
        </w:rPr>
        <w:t xml:space="preserve"> и алгоритм </w:t>
      </w:r>
      <w:proofErr w:type="spellStart"/>
      <w:r w:rsidRPr="00A0693A">
        <w:rPr>
          <w:rFonts w:ascii="Times New Roman" w:eastAsia="Calibri" w:hAnsi="Times New Roman" w:cs="Times New Roman"/>
          <w:sz w:val="24"/>
          <w:szCs w:val="24"/>
        </w:rPr>
        <w:t>Бухбергера</w:t>
      </w:r>
      <w:proofErr w:type="spellEnd"/>
      <w:r w:rsidRPr="00A0693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B1761B" w:rsidRPr="00A0693A" w:rsidRDefault="00B1761B" w:rsidP="00B1761B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0693A">
        <w:rPr>
          <w:rFonts w:ascii="Times New Roman" w:eastAsia="Calibri" w:hAnsi="Times New Roman" w:cs="Times New Roman"/>
          <w:b/>
          <w:sz w:val="24"/>
          <w:szCs w:val="24"/>
        </w:rPr>
        <w:t>Обобщенные функции</w:t>
      </w:r>
    </w:p>
    <w:p w:rsidR="00B1761B" w:rsidRPr="00A0693A" w:rsidRDefault="00B1761B" w:rsidP="00B1761B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0693A">
        <w:rPr>
          <w:rFonts w:ascii="Times New Roman" w:eastAsia="Calibri" w:hAnsi="Times New Roman" w:cs="Times New Roman"/>
          <w:sz w:val="24"/>
          <w:szCs w:val="24"/>
        </w:rPr>
        <w:tab/>
        <w:t>В курсе изучаются основные свойства обобщённых функций (распределений), операции над ними. Находятся решения однородных и неоднородных дифференциальных уравнений и систем уравнений, аналога задачи Коши для этих уравнений. Вводится понятие фундаментального решения и строится фундаментальное решение оператора Лапласа. Изучаются свойства преобразования Фурье основных и обобщённых функций, результаты применяются для построения решений краевых задач в полупространстве. Вводятся в рассмотрение функциональные пространства Соболева и методом Галёркина решаются некоторые из основных краевых задач в пространствах Соболева целого порядка.</w:t>
      </w:r>
    </w:p>
    <w:p w:rsidR="00B1761B" w:rsidRPr="00A0693A" w:rsidRDefault="00B1761B" w:rsidP="00B1761B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0693A">
        <w:rPr>
          <w:rFonts w:ascii="Times New Roman" w:eastAsia="Calibri" w:hAnsi="Times New Roman" w:cs="Times New Roman"/>
          <w:b/>
          <w:sz w:val="24"/>
          <w:szCs w:val="24"/>
        </w:rPr>
        <w:t>Целые функции</w:t>
      </w:r>
    </w:p>
    <w:p w:rsidR="00B1761B" w:rsidRPr="00A0693A" w:rsidRDefault="00B1761B" w:rsidP="00B1761B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0693A">
        <w:rPr>
          <w:rFonts w:ascii="Times New Roman" w:eastAsia="Calibri" w:hAnsi="Times New Roman" w:cs="Times New Roman"/>
          <w:sz w:val="24"/>
          <w:szCs w:val="24"/>
        </w:rPr>
        <w:tab/>
        <w:t>В курсе изучаются основные классические результаты, относящиеся к целым функциям конечного порядка и целым функциям экспоненциального типа. Рассматриваются разложения целых функций в бесконечные произведения, их построение по заданной последовательности нулей, а также применение целых функций к решению дифференциальных уравнений и к исследованию полноты функций в некоторых классах аналитических функций.</w:t>
      </w:r>
    </w:p>
    <w:p w:rsidR="00200F2C" w:rsidRPr="00A0693A" w:rsidRDefault="00200F2C" w:rsidP="00200F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693A">
        <w:rPr>
          <w:rFonts w:ascii="Times New Roman" w:hAnsi="Times New Roman" w:cs="Times New Roman"/>
          <w:b/>
          <w:sz w:val="28"/>
          <w:szCs w:val="28"/>
        </w:rPr>
        <w:t>4 курс</w:t>
      </w:r>
    </w:p>
    <w:p w:rsidR="00200F2C" w:rsidRPr="00A0693A" w:rsidRDefault="00200F2C" w:rsidP="00261F4C">
      <w:pPr>
        <w:pStyle w:val="5"/>
        <w:spacing w:before="0" w:after="20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A0693A">
        <w:rPr>
          <w:rFonts w:ascii="Times New Roman" w:hAnsi="Times New Roman" w:cs="Times New Roman"/>
          <w:b/>
          <w:color w:val="auto"/>
          <w:sz w:val="24"/>
          <w:szCs w:val="24"/>
        </w:rPr>
        <w:t>Численные методы математической  физики</w:t>
      </w:r>
    </w:p>
    <w:p w:rsidR="00200F2C" w:rsidRPr="00A0693A" w:rsidRDefault="00200F2C" w:rsidP="00200F2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0693A">
        <w:rPr>
          <w:rFonts w:ascii="Times New Roman" w:hAnsi="Times New Roman" w:cs="Times New Roman"/>
          <w:sz w:val="24"/>
          <w:szCs w:val="24"/>
        </w:rPr>
        <w:tab/>
      </w:r>
      <w:r w:rsidR="004C12E4" w:rsidRPr="00A0693A">
        <w:rPr>
          <w:rFonts w:ascii="Times New Roman" w:hAnsi="Times New Roman" w:cs="Times New Roman"/>
          <w:sz w:val="24"/>
          <w:szCs w:val="24"/>
        </w:rPr>
        <w:t>Излагаются  основы теории разностных схем и метода конечных элементов. Рассматриваются прямые и итерационные методы решения систем разностных уравнений, возникающих при аппроксимации многомерных задач математической физики. Обсуждается применение теории устойчивости к исследованию разностных схем. Приводятся примеры построения, исследования и численной реализации разностных схем для  нелинейных задач. В каждом разделе курса разбираются примеры задач, способствующие активному усвоению излагаемого материала.</w:t>
      </w:r>
    </w:p>
    <w:p w:rsidR="00200F2C" w:rsidRPr="00A0693A" w:rsidRDefault="00200F2C" w:rsidP="00261F4C">
      <w:pPr>
        <w:pStyle w:val="5"/>
        <w:spacing w:before="0" w:after="20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A0693A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Обратные задачи</w:t>
      </w:r>
    </w:p>
    <w:p w:rsidR="00B1761B" w:rsidRPr="00A0693A" w:rsidRDefault="00200F2C" w:rsidP="00581D26">
      <w:pPr>
        <w:jc w:val="both"/>
        <w:rPr>
          <w:rFonts w:ascii="Times New Roman" w:hAnsi="Times New Roman" w:cs="Times New Roman"/>
          <w:sz w:val="24"/>
          <w:szCs w:val="24"/>
        </w:rPr>
      </w:pPr>
      <w:r w:rsidRPr="00A0693A">
        <w:rPr>
          <w:rFonts w:ascii="Times New Roman" w:hAnsi="Times New Roman" w:cs="Times New Roman"/>
          <w:sz w:val="24"/>
          <w:szCs w:val="24"/>
        </w:rPr>
        <w:tab/>
        <w:t>Курс посвящён изложению основ теории обратных задач и методов их решения. Значительное внимание уделяется исследованию обратных задач  для обыкновенных дифференциальных уравнений и уравнений в частных производных. Рассматриваются задачи компьютерной томографии. Излагаются методы решения обратных и некорректных задач такие как метод регуляризации Тихонова, метод квазирешений</w:t>
      </w:r>
      <w:proofErr w:type="gramStart"/>
      <w:r w:rsidRPr="00A0693A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A0693A">
        <w:rPr>
          <w:rFonts w:ascii="Times New Roman" w:hAnsi="Times New Roman" w:cs="Times New Roman"/>
          <w:sz w:val="24"/>
          <w:szCs w:val="24"/>
        </w:rPr>
        <w:t xml:space="preserve"> метод </w:t>
      </w:r>
      <w:proofErr w:type="spellStart"/>
      <w:r w:rsidRPr="00A0693A">
        <w:rPr>
          <w:rFonts w:ascii="Times New Roman" w:hAnsi="Times New Roman" w:cs="Times New Roman"/>
          <w:sz w:val="24"/>
          <w:szCs w:val="24"/>
        </w:rPr>
        <w:t>квазиобращения</w:t>
      </w:r>
      <w:proofErr w:type="spellEnd"/>
      <w:r w:rsidRPr="00A0693A">
        <w:rPr>
          <w:rFonts w:ascii="Times New Roman" w:hAnsi="Times New Roman" w:cs="Times New Roman"/>
          <w:sz w:val="24"/>
          <w:szCs w:val="24"/>
        </w:rPr>
        <w:t xml:space="preserve"> и другие.</w:t>
      </w:r>
    </w:p>
    <w:p w:rsidR="00200F2C" w:rsidRPr="00A0693A" w:rsidRDefault="00200F2C" w:rsidP="00200F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693A">
        <w:rPr>
          <w:rFonts w:ascii="Times New Roman" w:hAnsi="Times New Roman" w:cs="Times New Roman"/>
          <w:b/>
          <w:sz w:val="24"/>
          <w:szCs w:val="24"/>
        </w:rPr>
        <w:t>Теория игр и исследование операций</w:t>
      </w:r>
    </w:p>
    <w:p w:rsidR="00200F2C" w:rsidRPr="00A0693A" w:rsidRDefault="00200F2C" w:rsidP="00200F2C">
      <w:pPr>
        <w:jc w:val="both"/>
        <w:rPr>
          <w:rFonts w:ascii="Times New Roman" w:hAnsi="Times New Roman" w:cs="Times New Roman"/>
          <w:sz w:val="24"/>
          <w:szCs w:val="24"/>
        </w:rPr>
      </w:pPr>
      <w:r w:rsidRPr="00A0693A">
        <w:rPr>
          <w:rFonts w:ascii="Times New Roman" w:hAnsi="Times New Roman" w:cs="Times New Roman"/>
          <w:sz w:val="24"/>
          <w:szCs w:val="24"/>
        </w:rPr>
        <w:tab/>
        <w:t xml:space="preserve">Курс разбит на три части. В первой излагается теория антагонистических игр, теоремы существования </w:t>
      </w:r>
      <w:proofErr w:type="spellStart"/>
      <w:r w:rsidRPr="00A0693A">
        <w:rPr>
          <w:rFonts w:ascii="Times New Roman" w:hAnsi="Times New Roman" w:cs="Times New Roman"/>
          <w:sz w:val="24"/>
          <w:szCs w:val="24"/>
        </w:rPr>
        <w:t>седловых</w:t>
      </w:r>
      <w:proofErr w:type="spellEnd"/>
      <w:r w:rsidRPr="00A0693A">
        <w:rPr>
          <w:rFonts w:ascii="Times New Roman" w:hAnsi="Times New Roman" w:cs="Times New Roman"/>
          <w:sz w:val="24"/>
          <w:szCs w:val="24"/>
        </w:rPr>
        <w:t xml:space="preserve"> точек, свойства оптимальных смешанных стратегий, методы решения матричных и выпуклых непрерывных игр в смешанных стратегиях, приводятся классические модели  игр («нападение-оборона» и дуэли), рассматриваются многошаговые игры с полной информацией. Во второй части рассматриваются неантагонистические игры двух и многих лиц. Основные ее разделы: существование и методы поиска ситуаций равновесия </w:t>
      </w:r>
      <w:proofErr w:type="gramStart"/>
      <w:r w:rsidRPr="00A0693A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A0693A">
        <w:rPr>
          <w:rFonts w:ascii="Times New Roman" w:hAnsi="Times New Roman" w:cs="Times New Roman"/>
          <w:sz w:val="24"/>
          <w:szCs w:val="24"/>
        </w:rPr>
        <w:t>в том числе в смешанных стратегиях для биматричных игр), оптимальные стратегии игрока-лидера в иерархических играх двух лиц. В третьей части рассматривается теория принятия решений: многокритериальная оптимизация, ядра бинарных отношений, общая модель операции и подход к ее исследованию на основе принципа гарантированного результата, необходимые условия для оптимальных стратегий и некоторые задачи оптимального распределения ресурсов.</w:t>
      </w:r>
    </w:p>
    <w:p w:rsidR="00200F2C" w:rsidRPr="00A0693A" w:rsidRDefault="00200F2C" w:rsidP="00200F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693A">
        <w:rPr>
          <w:rFonts w:ascii="Times New Roman" w:hAnsi="Times New Roman" w:cs="Times New Roman"/>
          <w:b/>
          <w:sz w:val="24"/>
          <w:szCs w:val="24"/>
        </w:rPr>
        <w:t>Суперкомпьютеры и параллельная обработка данных</w:t>
      </w:r>
    </w:p>
    <w:p w:rsidR="00261F4C" w:rsidRPr="00A0693A" w:rsidRDefault="00200F2C" w:rsidP="00B1761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0693A">
        <w:rPr>
          <w:rFonts w:ascii="Times New Roman" w:hAnsi="Times New Roman" w:cs="Times New Roman"/>
          <w:sz w:val="24"/>
          <w:szCs w:val="24"/>
        </w:rPr>
        <w:t>Данный курс ориентирован на получение базовых знаний и практических навыков в области параллельных вычислений, методов параллельной обработки данных, технологий параллельного программирования и суперкомпьютерных технологий. Материал иллюстрируется примерами суперкомпьютерных систем и технологий, где параллелизм проявляется особенно ярко. Вместе с этим, показывается исключительно важная роль суперкомпьютерных систем как неотъемлемой части формируемой цифровой экономики. В процессе изложения рассматриваются три составные части параллельных вычислений: архитектуры параллельных вычислительных систем, технологии параллельного программирования и информационная структура программ и алгоритмов, и показывается тесная связь этих частей между собой.</w:t>
      </w:r>
    </w:p>
    <w:p w:rsidR="00200F2C" w:rsidRPr="00A0693A" w:rsidRDefault="00200F2C" w:rsidP="00F75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069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Основы кибернетики</w:t>
      </w:r>
    </w:p>
    <w:p w:rsidR="00200F2C" w:rsidRPr="00A0693A" w:rsidRDefault="00200F2C" w:rsidP="00F75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93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Цель курса – ознакомить студентов с важнейшими разделами  математической</w:t>
      </w:r>
      <w:r w:rsidR="00F75156" w:rsidRPr="00A0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693A">
        <w:rPr>
          <w:rFonts w:ascii="Times New Roman" w:eastAsia="Times New Roman" w:hAnsi="Times New Roman" w:cs="Times New Roman"/>
          <w:sz w:val="24"/>
          <w:szCs w:val="24"/>
          <w:lang w:eastAsia="ru-RU"/>
        </w:rPr>
        <w:t>кибернетики. В процессе обучения прививаются навыки свободного общения с такими дискретными объектами, как дизъюнктивные нормальные формы, схемы из функциональных элементов, полные системы тожде</w:t>
      </w:r>
      <w:proofErr w:type="gramStart"/>
      <w:r w:rsidRPr="00A0693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 дл</w:t>
      </w:r>
      <w:proofErr w:type="gramEnd"/>
      <w:r w:rsidRPr="00A0693A">
        <w:rPr>
          <w:rFonts w:ascii="Times New Roman" w:eastAsia="Times New Roman" w:hAnsi="Times New Roman" w:cs="Times New Roman"/>
          <w:sz w:val="24"/>
          <w:szCs w:val="24"/>
          <w:lang w:eastAsia="ru-RU"/>
        </w:rPr>
        <w:t>я управляющих систем, тесты,</w:t>
      </w:r>
      <w:r w:rsidR="00F75156" w:rsidRPr="00A0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693A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также недетерминированная машина Тьюринга и  NP-полные языки. Везде</w:t>
      </w:r>
      <w:r w:rsidR="00F75156" w:rsidRPr="00A0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693A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большое внимание уделяется построению алгоритмов для решения задач дискретной</w:t>
      </w:r>
      <w:r w:rsidR="00F75156" w:rsidRPr="00A0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693A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математики. Это способствует более глубокому пониманию проблематики теории</w:t>
      </w:r>
      <w:r w:rsidR="00F75156" w:rsidRPr="00A0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693A">
        <w:rPr>
          <w:rFonts w:ascii="Times New Roman" w:eastAsia="Times New Roman" w:hAnsi="Times New Roman" w:cs="Times New Roman"/>
          <w:sz w:val="24"/>
          <w:szCs w:val="24"/>
          <w:lang w:eastAsia="ru-RU"/>
        </w:rPr>
        <w:t>алгоритмов, ее возможностей и трудностей, помогает строить алгоритмы для решения различных дискретных задач.</w:t>
      </w:r>
    </w:p>
    <w:p w:rsidR="00200F2C" w:rsidRPr="00A0693A" w:rsidRDefault="00200F2C" w:rsidP="00261F4C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0693A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Дополнительные главы уравнений в частных производных</w:t>
      </w:r>
    </w:p>
    <w:p w:rsidR="00200F2C" w:rsidRPr="00A0693A" w:rsidRDefault="00200F2C" w:rsidP="00B1761B">
      <w:pPr>
        <w:pStyle w:val="a5"/>
        <w:spacing w:after="200"/>
        <w:ind w:left="20" w:right="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0693A">
        <w:rPr>
          <w:rFonts w:ascii="Times New Roman" w:eastAsia="Calibri" w:hAnsi="Times New Roman" w:cs="Times New Roman"/>
          <w:sz w:val="24"/>
          <w:szCs w:val="24"/>
        </w:rPr>
        <w:tab/>
        <w:t xml:space="preserve">В курсе изучаются линейные и нелинейные уравнения с частными производными, описывающие различные естественнонаучные процессы. Рассмотрены специальные разделы теории эллиптических, гиперболических и параболических уравнений, вариационные постановки задач. Отдельное внимание уделяется теории нелинейных уравнений, таких как уравнения </w:t>
      </w:r>
      <w:proofErr w:type="spellStart"/>
      <w:r w:rsidRPr="00A0693A">
        <w:rPr>
          <w:rFonts w:ascii="Times New Roman" w:eastAsia="Calibri" w:hAnsi="Times New Roman" w:cs="Times New Roman"/>
          <w:sz w:val="24"/>
          <w:szCs w:val="24"/>
        </w:rPr>
        <w:t>Кортевега</w:t>
      </w:r>
      <w:proofErr w:type="spellEnd"/>
      <w:r w:rsidRPr="00A0693A">
        <w:rPr>
          <w:rFonts w:ascii="Times New Roman" w:eastAsia="Calibri" w:hAnsi="Times New Roman" w:cs="Times New Roman"/>
          <w:sz w:val="24"/>
          <w:szCs w:val="24"/>
        </w:rPr>
        <w:t xml:space="preserve"> де Фриза, </w:t>
      </w:r>
      <w:proofErr w:type="spellStart"/>
      <w:r w:rsidRPr="00A0693A">
        <w:rPr>
          <w:rFonts w:ascii="Times New Roman" w:eastAsia="Calibri" w:hAnsi="Times New Roman" w:cs="Times New Roman"/>
          <w:sz w:val="24"/>
          <w:szCs w:val="24"/>
        </w:rPr>
        <w:t>Уизема</w:t>
      </w:r>
      <w:proofErr w:type="spellEnd"/>
      <w:r w:rsidRPr="00A0693A">
        <w:rPr>
          <w:rFonts w:ascii="Times New Roman" w:eastAsia="Calibri" w:hAnsi="Times New Roman" w:cs="Times New Roman"/>
          <w:sz w:val="24"/>
          <w:szCs w:val="24"/>
        </w:rPr>
        <w:t xml:space="preserve"> и sin-Гордон. </w:t>
      </w:r>
    </w:p>
    <w:p w:rsidR="004C12E4" w:rsidRPr="00A0693A" w:rsidRDefault="004C12E4" w:rsidP="004C12E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693A">
        <w:rPr>
          <w:rFonts w:ascii="Times New Roman" w:hAnsi="Times New Roman" w:cs="Times New Roman"/>
          <w:b/>
          <w:sz w:val="24"/>
          <w:szCs w:val="24"/>
        </w:rPr>
        <w:t>Лингвистическая культура</w:t>
      </w:r>
    </w:p>
    <w:p w:rsidR="004C12E4" w:rsidRPr="00A0693A" w:rsidRDefault="004C12E4" w:rsidP="004C12E4">
      <w:pPr>
        <w:jc w:val="both"/>
        <w:rPr>
          <w:rFonts w:ascii="Times New Roman" w:hAnsi="Times New Roman" w:cs="Times New Roman"/>
          <w:sz w:val="24"/>
          <w:szCs w:val="24"/>
        </w:rPr>
      </w:pPr>
      <w:r w:rsidRPr="00A0693A">
        <w:rPr>
          <w:rFonts w:ascii="Times New Roman" w:hAnsi="Times New Roman" w:cs="Times New Roman"/>
          <w:sz w:val="24"/>
          <w:szCs w:val="24"/>
        </w:rPr>
        <w:tab/>
        <w:t xml:space="preserve">Целью освоения дисциплины является ознакомление студентов с </w:t>
      </w:r>
      <w:proofErr w:type="spellStart"/>
      <w:proofErr w:type="gramStart"/>
      <w:r w:rsidRPr="00A0693A">
        <w:rPr>
          <w:rFonts w:ascii="Times New Roman" w:hAnsi="Times New Roman" w:cs="Times New Roman"/>
          <w:sz w:val="24"/>
          <w:szCs w:val="24"/>
        </w:rPr>
        <w:t>лингвострановед-ческой</w:t>
      </w:r>
      <w:proofErr w:type="spellEnd"/>
      <w:proofErr w:type="gramEnd"/>
      <w:r w:rsidRPr="00A0693A">
        <w:rPr>
          <w:rFonts w:ascii="Times New Roman" w:hAnsi="Times New Roman" w:cs="Times New Roman"/>
          <w:sz w:val="24"/>
          <w:szCs w:val="24"/>
        </w:rPr>
        <w:t xml:space="preserve"> культурой как важной частью подготовки современных специалистов. Профессиональная подготовка специалистов включает совершенствование переводческих навыков, которые невозможны без знаний специфических </w:t>
      </w:r>
      <w:proofErr w:type="spellStart"/>
      <w:r w:rsidRPr="00A0693A">
        <w:rPr>
          <w:rFonts w:ascii="Times New Roman" w:hAnsi="Times New Roman" w:cs="Times New Roman"/>
          <w:sz w:val="24"/>
          <w:szCs w:val="24"/>
        </w:rPr>
        <w:t>социокультурных</w:t>
      </w:r>
      <w:proofErr w:type="spellEnd"/>
      <w:r w:rsidRPr="00A0693A">
        <w:rPr>
          <w:rFonts w:ascii="Times New Roman" w:hAnsi="Times New Roman" w:cs="Times New Roman"/>
          <w:sz w:val="24"/>
          <w:szCs w:val="24"/>
        </w:rPr>
        <w:t xml:space="preserve"> условий функционирования иностранного языка. Лингвистическая культура является неотъемлемой частью переводческого профессионализма и делового общения.</w:t>
      </w:r>
    </w:p>
    <w:p w:rsidR="00581D26" w:rsidRPr="00A0693A" w:rsidRDefault="00581D26" w:rsidP="00581D2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0693A">
        <w:rPr>
          <w:rFonts w:ascii="Times New Roman" w:hAnsi="Times New Roman" w:cs="Times New Roman"/>
          <w:b/>
          <w:bCs/>
          <w:sz w:val="24"/>
          <w:szCs w:val="24"/>
        </w:rPr>
        <w:t>Объектно-ориентированное программирование: технологии .</w:t>
      </w:r>
      <w:r w:rsidRPr="00A0693A">
        <w:rPr>
          <w:rFonts w:ascii="Times New Roman" w:hAnsi="Times New Roman" w:cs="Times New Roman"/>
          <w:b/>
          <w:bCs/>
          <w:sz w:val="24"/>
          <w:szCs w:val="24"/>
          <w:lang w:val="en-US"/>
        </w:rPr>
        <w:t>NET</w:t>
      </w:r>
    </w:p>
    <w:p w:rsidR="00581D26" w:rsidRPr="00A0693A" w:rsidRDefault="00581D26" w:rsidP="00581D26">
      <w:pPr>
        <w:jc w:val="both"/>
        <w:rPr>
          <w:rFonts w:ascii="Times New Roman" w:hAnsi="Times New Roman" w:cs="Times New Roman"/>
          <w:sz w:val="24"/>
          <w:szCs w:val="24"/>
        </w:rPr>
      </w:pPr>
      <w:r w:rsidRPr="00A0693A">
        <w:rPr>
          <w:rFonts w:ascii="Times New Roman" w:hAnsi="Times New Roman" w:cs="Times New Roman"/>
          <w:sz w:val="24"/>
          <w:szCs w:val="24"/>
        </w:rPr>
        <w:tab/>
        <w:t xml:space="preserve">В рамках данного курса студенты знакомятся с особенностями среды выполнения программ </w:t>
      </w:r>
      <w:r w:rsidRPr="00A0693A">
        <w:rPr>
          <w:rFonts w:ascii="Times New Roman" w:hAnsi="Times New Roman" w:cs="Times New Roman"/>
          <w:sz w:val="24"/>
          <w:szCs w:val="24"/>
          <w:lang w:val="en-US"/>
        </w:rPr>
        <w:t>Microsoft</w:t>
      </w:r>
      <w:r w:rsidRPr="00A0693A">
        <w:rPr>
          <w:rFonts w:ascii="Times New Roman" w:hAnsi="Times New Roman" w:cs="Times New Roman"/>
          <w:sz w:val="24"/>
          <w:szCs w:val="24"/>
        </w:rPr>
        <w:t xml:space="preserve"> .</w:t>
      </w:r>
      <w:r w:rsidRPr="00A0693A">
        <w:rPr>
          <w:rFonts w:ascii="Times New Roman" w:hAnsi="Times New Roman" w:cs="Times New Roman"/>
          <w:sz w:val="24"/>
          <w:szCs w:val="24"/>
          <w:lang w:val="en-US"/>
        </w:rPr>
        <w:t>NET</w:t>
      </w:r>
      <w:r w:rsidRPr="00A0693A">
        <w:rPr>
          <w:rFonts w:ascii="Times New Roman" w:hAnsi="Times New Roman" w:cs="Times New Roman"/>
          <w:sz w:val="24"/>
          <w:szCs w:val="24"/>
        </w:rPr>
        <w:t xml:space="preserve"> </w:t>
      </w:r>
      <w:r w:rsidRPr="00A0693A">
        <w:rPr>
          <w:rFonts w:ascii="Times New Roman" w:hAnsi="Times New Roman" w:cs="Times New Roman"/>
          <w:sz w:val="24"/>
          <w:szCs w:val="24"/>
          <w:lang w:val="en-US"/>
        </w:rPr>
        <w:t>Framework</w:t>
      </w:r>
      <w:r w:rsidRPr="00A0693A">
        <w:rPr>
          <w:rFonts w:ascii="Times New Roman" w:hAnsi="Times New Roman" w:cs="Times New Roman"/>
          <w:sz w:val="24"/>
          <w:szCs w:val="24"/>
        </w:rPr>
        <w:t xml:space="preserve">. Рассматриваются вопросы компонентного программирования, многопоточного программирования, создания распределенных приложений, а также дается обзор инструментальных средств отладки и средств обеспечения безопасности. Каждое понятие сначала рассматривается на концептуальном уровне, затем дается иллюстрация практической реализации на платформе </w:t>
      </w:r>
      <w:r w:rsidRPr="00A0693A">
        <w:rPr>
          <w:rFonts w:ascii="Times New Roman" w:hAnsi="Times New Roman" w:cs="Times New Roman"/>
          <w:sz w:val="24"/>
          <w:szCs w:val="24"/>
          <w:lang w:val="en-US"/>
        </w:rPr>
        <w:t>Microsoft</w:t>
      </w:r>
      <w:r w:rsidRPr="00A0693A">
        <w:rPr>
          <w:rFonts w:ascii="Times New Roman" w:hAnsi="Times New Roman" w:cs="Times New Roman"/>
          <w:sz w:val="24"/>
          <w:szCs w:val="24"/>
        </w:rPr>
        <w:t>.</w:t>
      </w:r>
      <w:r w:rsidRPr="00A0693A">
        <w:rPr>
          <w:rFonts w:ascii="Times New Roman" w:hAnsi="Times New Roman" w:cs="Times New Roman"/>
          <w:sz w:val="24"/>
          <w:szCs w:val="24"/>
          <w:lang w:val="en-US"/>
        </w:rPr>
        <w:t>NET</w:t>
      </w:r>
      <w:r w:rsidRPr="00A0693A">
        <w:rPr>
          <w:rFonts w:ascii="Times New Roman" w:hAnsi="Times New Roman" w:cs="Times New Roman"/>
          <w:sz w:val="24"/>
          <w:szCs w:val="24"/>
        </w:rPr>
        <w:t>.</w:t>
      </w:r>
    </w:p>
    <w:p w:rsidR="00B1761B" w:rsidRPr="00A0693A" w:rsidRDefault="00B1761B" w:rsidP="00B1761B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0693A">
        <w:rPr>
          <w:rFonts w:ascii="Times New Roman" w:eastAsia="Calibri" w:hAnsi="Times New Roman" w:cs="Times New Roman"/>
          <w:b/>
          <w:sz w:val="24"/>
          <w:szCs w:val="24"/>
        </w:rPr>
        <w:t>Ряды экспонент</w:t>
      </w:r>
    </w:p>
    <w:p w:rsidR="00B1761B" w:rsidRPr="00A0693A" w:rsidRDefault="00B1761B" w:rsidP="00B1761B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0693A">
        <w:rPr>
          <w:rFonts w:ascii="Times New Roman" w:eastAsia="Calibri" w:hAnsi="Times New Roman" w:cs="Times New Roman"/>
          <w:sz w:val="24"/>
          <w:szCs w:val="24"/>
        </w:rPr>
        <w:tab/>
        <w:t xml:space="preserve">В курсе изучаются ряды экспонент с вещественными показателями, доказывается аналог теоремы Абеля, рассматривается асимптотика суммы ряда. Вводятся понятия абсцисс простой, равномерной и абсолютной сходимости. Далее рассматриваются ряды экспонент с комплексными показателями. Исследуются множества простой, абсолютной сходимости, а также область </w:t>
      </w:r>
      <w:proofErr w:type="spellStart"/>
      <w:r w:rsidRPr="00A0693A">
        <w:rPr>
          <w:rFonts w:ascii="Times New Roman" w:eastAsia="Calibri" w:hAnsi="Times New Roman" w:cs="Times New Roman"/>
          <w:sz w:val="24"/>
          <w:szCs w:val="24"/>
        </w:rPr>
        <w:t>аналитичности</w:t>
      </w:r>
      <w:proofErr w:type="spellEnd"/>
      <w:r w:rsidRPr="00A0693A">
        <w:rPr>
          <w:rFonts w:ascii="Times New Roman" w:eastAsia="Calibri" w:hAnsi="Times New Roman" w:cs="Times New Roman"/>
          <w:sz w:val="24"/>
          <w:szCs w:val="24"/>
        </w:rPr>
        <w:t xml:space="preserve"> суммы ряда. Также рассмотрены вопросы полноты функций в областях специального вида.</w:t>
      </w:r>
    </w:p>
    <w:p w:rsidR="00B1761B" w:rsidRPr="00A0693A" w:rsidRDefault="00B1761B" w:rsidP="00B1761B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0693A">
        <w:rPr>
          <w:rFonts w:ascii="Times New Roman" w:eastAsia="Calibri" w:hAnsi="Times New Roman" w:cs="Times New Roman"/>
          <w:b/>
          <w:sz w:val="24"/>
          <w:szCs w:val="24"/>
        </w:rPr>
        <w:t>Асимптотические методы</w:t>
      </w:r>
    </w:p>
    <w:p w:rsidR="00B1761B" w:rsidRPr="00A0693A" w:rsidRDefault="00B1761B" w:rsidP="00B1761B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0693A">
        <w:rPr>
          <w:rFonts w:ascii="Times New Roman" w:eastAsia="Calibri" w:hAnsi="Times New Roman" w:cs="Times New Roman"/>
          <w:sz w:val="24"/>
          <w:szCs w:val="24"/>
        </w:rPr>
        <w:tab/>
        <w:t xml:space="preserve">Изучаются вопросы применения асимптотических методов к задачам теории нелинейных колебаний и задачам, описываемым </w:t>
      </w:r>
      <w:proofErr w:type="spellStart"/>
      <w:r w:rsidRPr="00A0693A">
        <w:rPr>
          <w:rFonts w:ascii="Times New Roman" w:eastAsia="Calibri" w:hAnsi="Times New Roman" w:cs="Times New Roman"/>
          <w:sz w:val="24"/>
          <w:szCs w:val="24"/>
        </w:rPr>
        <w:t>сингулярно</w:t>
      </w:r>
      <w:proofErr w:type="spellEnd"/>
      <w:r w:rsidRPr="00A0693A">
        <w:rPr>
          <w:rFonts w:ascii="Times New Roman" w:eastAsia="Calibri" w:hAnsi="Times New Roman" w:cs="Times New Roman"/>
          <w:sz w:val="24"/>
          <w:szCs w:val="24"/>
        </w:rPr>
        <w:t xml:space="preserve"> возмущенными уравнениями. Излагаются основы теории </w:t>
      </w:r>
      <w:proofErr w:type="spellStart"/>
      <w:r w:rsidRPr="00A0693A">
        <w:rPr>
          <w:rFonts w:ascii="Times New Roman" w:eastAsia="Calibri" w:hAnsi="Times New Roman" w:cs="Times New Roman"/>
          <w:sz w:val="24"/>
          <w:szCs w:val="24"/>
        </w:rPr>
        <w:t>сингулярно</w:t>
      </w:r>
      <w:proofErr w:type="spellEnd"/>
      <w:r w:rsidRPr="00A0693A">
        <w:rPr>
          <w:rFonts w:ascii="Times New Roman" w:eastAsia="Calibri" w:hAnsi="Times New Roman" w:cs="Times New Roman"/>
          <w:sz w:val="24"/>
          <w:szCs w:val="24"/>
        </w:rPr>
        <w:t xml:space="preserve"> возмущенных уравнений и уравнений, содержащих малый параметр при старшей производной. Существенное место уделяется методу усреднения и его применению к задачам теории устойчивости. </w:t>
      </w:r>
      <w:proofErr w:type="gramStart"/>
      <w:r w:rsidRPr="00A0693A">
        <w:rPr>
          <w:rFonts w:ascii="Times New Roman" w:eastAsia="Calibri" w:hAnsi="Times New Roman" w:cs="Times New Roman"/>
          <w:sz w:val="24"/>
          <w:szCs w:val="24"/>
        </w:rPr>
        <w:t>В качестве приложений рассмотрены классическая задача трех тел небесной механики, устойчивость уединенных волн и ряд других.</w:t>
      </w:r>
      <w:proofErr w:type="gramEnd"/>
    </w:p>
    <w:p w:rsidR="001F41ED" w:rsidRPr="00A0693A" w:rsidRDefault="001F41ED" w:rsidP="001F41ED">
      <w:pPr>
        <w:spacing w:line="360" w:lineRule="auto"/>
      </w:pPr>
    </w:p>
    <w:p w:rsidR="0004154C" w:rsidRPr="00A0693A" w:rsidRDefault="0004154C"/>
    <w:sectPr w:rsidR="0004154C" w:rsidRPr="00A0693A" w:rsidSect="00261F4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4154C"/>
    <w:rsid w:val="00000BF9"/>
    <w:rsid w:val="0004154C"/>
    <w:rsid w:val="000F7762"/>
    <w:rsid w:val="00193CD3"/>
    <w:rsid w:val="001F41ED"/>
    <w:rsid w:val="00200F2C"/>
    <w:rsid w:val="00261F4C"/>
    <w:rsid w:val="00301CC2"/>
    <w:rsid w:val="003D291E"/>
    <w:rsid w:val="003F49C4"/>
    <w:rsid w:val="00417E4A"/>
    <w:rsid w:val="00481730"/>
    <w:rsid w:val="004C12E4"/>
    <w:rsid w:val="00581D26"/>
    <w:rsid w:val="006A2638"/>
    <w:rsid w:val="006B7E7C"/>
    <w:rsid w:val="00A0693A"/>
    <w:rsid w:val="00B1761B"/>
    <w:rsid w:val="00EC7DDF"/>
    <w:rsid w:val="00F751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638"/>
  </w:style>
  <w:style w:type="paragraph" w:styleId="1">
    <w:name w:val="heading 1"/>
    <w:basedOn w:val="a"/>
    <w:next w:val="a"/>
    <w:link w:val="10"/>
    <w:uiPriority w:val="9"/>
    <w:qFormat/>
    <w:rsid w:val="0004154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41E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8">
    <w:name w:val="heading 8"/>
    <w:basedOn w:val="a"/>
    <w:next w:val="a"/>
    <w:link w:val="80"/>
    <w:qFormat/>
    <w:rsid w:val="0004154C"/>
    <w:pPr>
      <w:keepNext/>
      <w:spacing w:after="0" w:line="240" w:lineRule="auto"/>
      <w:outlineLvl w:val="7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154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04154C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415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link w:val="a4"/>
    <w:qFormat/>
    <w:rsid w:val="0004154C"/>
    <w:pPr>
      <w:spacing w:after="0" w:line="240" w:lineRule="auto"/>
      <w:ind w:left="-540"/>
      <w:jc w:val="center"/>
    </w:pPr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character" w:customStyle="1" w:styleId="a4">
    <w:name w:val="Название Знак"/>
    <w:basedOn w:val="a0"/>
    <w:link w:val="a3"/>
    <w:rsid w:val="0004154C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customStyle="1" w:styleId="11">
    <w:name w:val="Обычный1"/>
    <w:rsid w:val="0004154C"/>
    <w:pPr>
      <w:widowControl w:val="0"/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04154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50">
    <w:name w:val="Заголовок 5 Знак"/>
    <w:basedOn w:val="a0"/>
    <w:link w:val="5"/>
    <w:uiPriority w:val="9"/>
    <w:semiHidden/>
    <w:rsid w:val="001F41ED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5">
    <w:name w:val="Body Text"/>
    <w:basedOn w:val="a"/>
    <w:link w:val="a6"/>
    <w:uiPriority w:val="99"/>
    <w:semiHidden/>
    <w:unhideWhenUsed/>
    <w:rsid w:val="00200F2C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200F2C"/>
  </w:style>
  <w:style w:type="paragraph" w:customStyle="1" w:styleId="StudHeading">
    <w:name w:val="StudHeading"/>
    <w:basedOn w:val="1"/>
    <w:rsid w:val="00581D26"/>
    <w:pPr>
      <w:keepLines w:val="0"/>
      <w:spacing w:before="240" w:after="60" w:line="240" w:lineRule="auto"/>
    </w:pPr>
    <w:rPr>
      <w:rFonts w:ascii="Arial" w:eastAsia="Times New Roman" w:hAnsi="Arial" w:cs="Arial"/>
      <w:color w:val="auto"/>
      <w:kern w:val="32"/>
      <w:sz w:val="24"/>
      <w:szCs w:val="36"/>
    </w:rPr>
  </w:style>
  <w:style w:type="paragraph" w:customStyle="1" w:styleId="a7">
    <w:name w:val="Аннотация"/>
    <w:basedOn w:val="a"/>
    <w:rsid w:val="00581D26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val="en-AU"/>
    </w:rPr>
  </w:style>
  <w:style w:type="paragraph" w:customStyle="1" w:styleId="amailrucssattributepostfix">
    <w:name w:val="a_mailru_css_attribute_postfix"/>
    <w:basedOn w:val="a"/>
    <w:rsid w:val="004C12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2290</Words>
  <Characters>13054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Арина</dc:creator>
  <cp:lastModifiedBy>Pryanikova</cp:lastModifiedBy>
  <cp:revision>4</cp:revision>
  <dcterms:created xsi:type="dcterms:W3CDTF">2020-01-30T16:50:00Z</dcterms:created>
  <dcterms:modified xsi:type="dcterms:W3CDTF">2020-01-30T16:51:00Z</dcterms:modified>
</cp:coreProperties>
</file>