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EB" w:rsidRPr="00891517" w:rsidRDefault="000A32EB" w:rsidP="00D90724">
      <w:pPr>
        <w:spacing w:after="0" w:line="240" w:lineRule="auto"/>
        <w:rPr>
          <w:rFonts w:ascii="Times New Roman" w:hAnsi="Times New Roman" w:cs="Times New Roman"/>
          <w:b/>
        </w:rPr>
      </w:pPr>
      <w:r w:rsidRPr="00891517">
        <w:rPr>
          <w:rFonts w:ascii="Times New Roman" w:hAnsi="Times New Roman" w:cs="Times New Roman"/>
          <w:b/>
        </w:rPr>
        <w:t>АННОТАЦИИ РАБОЧИХ ПРОГРАММ ДИСЦИПЛИН (МОДУЛЕЙ)</w:t>
      </w:r>
    </w:p>
    <w:p w:rsidR="000A32EB" w:rsidRPr="00BA33CB" w:rsidRDefault="000A32EB" w:rsidP="00D90724">
      <w:pPr>
        <w:spacing w:after="0" w:line="240" w:lineRule="auto"/>
        <w:rPr>
          <w:rFonts w:ascii="Times New Roman" w:hAnsi="Times New Roman" w:cs="Times New Roman"/>
        </w:rPr>
      </w:pPr>
      <w:r w:rsidRPr="00BA33CB">
        <w:rPr>
          <w:rFonts w:ascii="Times New Roman" w:hAnsi="Times New Roman" w:cs="Times New Roman"/>
        </w:rPr>
        <w:t>ООП ВЫСШЕГО ОБРАЗОВАНИЯ – ПРОГРАММЫ МАГИСТРАТУРЫ</w:t>
      </w:r>
    </w:p>
    <w:p w:rsidR="000A32EB" w:rsidRPr="00BA33CB" w:rsidRDefault="000A32EB" w:rsidP="00D90724">
      <w:pPr>
        <w:spacing w:after="0" w:line="240" w:lineRule="auto"/>
        <w:rPr>
          <w:rFonts w:ascii="Times New Roman" w:hAnsi="Times New Roman" w:cs="Times New Roman"/>
        </w:rPr>
      </w:pPr>
      <w:r w:rsidRPr="00BA33CB">
        <w:rPr>
          <w:rFonts w:ascii="Times New Roman" w:hAnsi="Times New Roman" w:cs="Times New Roman"/>
        </w:rPr>
        <w:t>Направление подготовки 01.04.02 «Прикладная математика и информатика»</w:t>
      </w:r>
    </w:p>
    <w:p w:rsidR="000A32EB" w:rsidRPr="00891517" w:rsidRDefault="000A32EB" w:rsidP="00D90724">
      <w:pPr>
        <w:spacing w:after="0"/>
        <w:rPr>
          <w:rFonts w:ascii="Times New Roman" w:hAnsi="Times New Roman" w:cs="Times New Roman"/>
          <w:b/>
        </w:rPr>
      </w:pPr>
    </w:p>
    <w:p w:rsidR="000A32EB" w:rsidRPr="00BA33CB" w:rsidRDefault="000A32EB" w:rsidP="00D90724">
      <w:pPr>
        <w:spacing w:after="0"/>
        <w:rPr>
          <w:rFonts w:ascii="Times New Roman" w:hAnsi="Times New Roman" w:cs="Times New Roman"/>
        </w:rPr>
      </w:pPr>
      <w:r w:rsidRPr="00BA33CB">
        <w:rPr>
          <w:rFonts w:ascii="Times New Roman" w:hAnsi="Times New Roman" w:cs="Times New Roman"/>
        </w:rPr>
        <w:t>Направленность программы (магистерская программа)</w:t>
      </w:r>
    </w:p>
    <w:p w:rsidR="000A32EB" w:rsidRPr="000A32EB" w:rsidRDefault="000A32EB" w:rsidP="00D90724">
      <w:pPr>
        <w:rPr>
          <w:rFonts w:ascii="Times New Roman" w:hAnsi="Times New Roman" w:cs="Times New Roman"/>
          <w:b/>
        </w:rPr>
      </w:pPr>
      <w:r w:rsidRPr="000A32EB">
        <w:rPr>
          <w:rFonts w:ascii="Times New Roman" w:hAnsi="Times New Roman" w:cs="Times New Roman"/>
          <w:b/>
        </w:rPr>
        <w:t>«</w:t>
      </w:r>
      <w:r w:rsidRPr="000A32EB">
        <w:rPr>
          <w:rFonts w:ascii="Times New Roman,Bold" w:hAnsi="Times New Roman,Bold" w:cs="Times New Roman,Bold"/>
          <w:b/>
          <w:bCs/>
          <w:sz w:val="20"/>
          <w:szCs w:val="20"/>
        </w:rPr>
        <w:t>Компьютерные методы в математической физике, обратных задачах и обработке изображений</w:t>
      </w:r>
      <w:r w:rsidRPr="000A32EB">
        <w:rPr>
          <w:rFonts w:ascii="Times New Roman" w:hAnsi="Times New Roman" w:cs="Times New Roman"/>
          <w:b/>
        </w:rPr>
        <w:t>»</w:t>
      </w:r>
    </w:p>
    <w:p w:rsidR="000A32EB" w:rsidRPr="00891517" w:rsidRDefault="000A32EB" w:rsidP="000A32E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891517">
        <w:rPr>
          <w:rFonts w:ascii="Times New Roman" w:hAnsi="Times New Roman" w:cs="Times New Roman"/>
          <w:b/>
          <w:bCs/>
        </w:rPr>
        <w:t>Английский язык</w:t>
      </w:r>
    </w:p>
    <w:p w:rsidR="000A32EB" w:rsidRPr="00891517" w:rsidRDefault="000A32EB" w:rsidP="000A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Задачи дисциплины:</w:t>
      </w:r>
    </w:p>
    <w:p w:rsidR="000A32EB" w:rsidRPr="00891517" w:rsidRDefault="000A32EB" w:rsidP="000A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-совершенствовать навыки чтения и понимания научной литературы по профессиональной тематике на английском языке;</w:t>
      </w:r>
    </w:p>
    <w:p w:rsidR="000A32EB" w:rsidRPr="00891517" w:rsidRDefault="000A32EB" w:rsidP="000A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 xml:space="preserve">-помочь развитию логического мышления учащихся, умения выделить основную и второстепенную информацию, аргументировать и резюмировать </w:t>
      </w:r>
      <w:proofErr w:type="gramStart"/>
      <w:r w:rsidRPr="00891517">
        <w:rPr>
          <w:rFonts w:ascii="Times New Roman" w:hAnsi="Times New Roman" w:cs="Times New Roman"/>
          <w:bCs/>
        </w:rPr>
        <w:t>прочитанное</w:t>
      </w:r>
      <w:proofErr w:type="gramEnd"/>
      <w:r w:rsidRPr="00891517">
        <w:rPr>
          <w:rFonts w:ascii="Times New Roman" w:hAnsi="Times New Roman" w:cs="Times New Roman"/>
          <w:bCs/>
        </w:rPr>
        <w:t>;</w:t>
      </w:r>
    </w:p>
    <w:p w:rsidR="000A32EB" w:rsidRPr="00891517" w:rsidRDefault="000A32EB" w:rsidP="000A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-научить студентов магистратуры принципам написания реферата, академического эссе и аннотаций профессионального текста на английском языке;</w:t>
      </w:r>
    </w:p>
    <w:p w:rsidR="000A32EB" w:rsidRPr="00891517" w:rsidRDefault="000A32EB" w:rsidP="000A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-обучить представлению результатов исследования в виде презентаций и дискуссий профессиональной направленности на английском языке;</w:t>
      </w:r>
    </w:p>
    <w:p w:rsidR="000A32EB" w:rsidRPr="00891517" w:rsidRDefault="000A32EB" w:rsidP="000A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- совершенствовать навыки понимания публичной речи;</w:t>
      </w:r>
    </w:p>
    <w:p w:rsidR="000A32EB" w:rsidRPr="00891517" w:rsidRDefault="000A32EB" w:rsidP="000A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- познакомить студентов магистратуры с современными требованиями цитирования, оформления ссылок на источники и библиографического списка в собственных научных работах и статьях на английском языке;</w:t>
      </w:r>
    </w:p>
    <w:p w:rsidR="000A32EB" w:rsidRPr="00891517" w:rsidRDefault="000A32EB" w:rsidP="000A32E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- повысить общеобразовательный, культурный и политический кругозор студентов.</w:t>
      </w:r>
    </w:p>
    <w:p w:rsidR="000A32EB" w:rsidRPr="00891517" w:rsidRDefault="000A32EB" w:rsidP="000A32EB">
      <w:pPr>
        <w:tabs>
          <w:tab w:val="left" w:pos="721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891517">
        <w:rPr>
          <w:rFonts w:ascii="Times New Roman" w:hAnsi="Times New Roman" w:cs="Times New Roman"/>
          <w:b/>
          <w:bCs/>
        </w:rPr>
        <w:t>Правоведение</w:t>
      </w:r>
      <w:r>
        <w:rPr>
          <w:rFonts w:ascii="Times New Roman" w:hAnsi="Times New Roman" w:cs="Times New Roman"/>
          <w:b/>
          <w:bCs/>
        </w:rPr>
        <w:tab/>
      </w:r>
    </w:p>
    <w:p w:rsidR="000A32EB" w:rsidRPr="00891517" w:rsidRDefault="000A32EB" w:rsidP="000A32E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Содержание дисциплины охватывает круг вопросов, связанных с теорией государства и права, юридической ответственностью, конституционное государственное право, административное право, гражданское право и трудовое право. Целью курса является формирование у студентов общего представления о правовой науке, о правах и свободах человека и гражданина, овладение основными отраслями права, выработка навыков пользования нормативными актами. Задачи курса: ознакомить студентов с основными принципами правоведения, сформировать у них правовое сознание; привить им навыки анализа государственно-правовых явлений, в повышении уровня их правовой культуры в целом, научить составлению и использованию нормативных и правовых документов, относящихся к будущей профессиональной деятельности, умению предпринимать необходимые меры по восстановлению нарушенных прав.</w:t>
      </w:r>
    </w:p>
    <w:p w:rsidR="000A32EB" w:rsidRPr="00891517" w:rsidRDefault="000A32EB" w:rsidP="000A32E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891517">
        <w:rPr>
          <w:rFonts w:ascii="Times New Roman" w:hAnsi="Times New Roman" w:cs="Times New Roman"/>
          <w:b/>
          <w:bCs/>
        </w:rPr>
        <w:t>Русский язык и культура речи</w:t>
      </w:r>
    </w:p>
    <w:p w:rsidR="000A32EB" w:rsidRPr="00891517" w:rsidRDefault="000A32EB" w:rsidP="000A32E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proofErr w:type="gramStart"/>
      <w:r w:rsidRPr="00891517">
        <w:rPr>
          <w:rFonts w:ascii="Times New Roman" w:hAnsi="Times New Roman" w:cs="Times New Roman"/>
          <w:bCs/>
        </w:rPr>
        <w:t>Целями освоения дисциплины являются:  формирование умения устанавливать связь между языковыми знаками русского языка и явлениями отражаемой этими знаками действительности;  овладение сознательным умением извлекать полный и точный смысл из предъявленного речевого сообщения;  формирование умения создавать речевые произведения разных стилей и жанров в соответствии с замыслом производителя речи, условиями общения и характером отношений с адресатом;</w:t>
      </w:r>
      <w:proofErr w:type="gramEnd"/>
      <w:r w:rsidRPr="00891517">
        <w:rPr>
          <w:rFonts w:ascii="Times New Roman" w:hAnsi="Times New Roman" w:cs="Times New Roman"/>
          <w:bCs/>
        </w:rPr>
        <w:t xml:space="preserve">  совершенствование представления о русском языке как о культурной ценности, нуждающейся в сохранении и постоянном развитии в соответствии с динамикой жизни и потребностями российского общества;</w:t>
      </w:r>
    </w:p>
    <w:p w:rsidR="000A32EB" w:rsidRPr="00891517" w:rsidRDefault="000A32EB" w:rsidP="000A32E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891517">
        <w:rPr>
          <w:rFonts w:ascii="Times New Roman" w:hAnsi="Times New Roman" w:cs="Times New Roman"/>
          <w:b/>
          <w:bCs/>
        </w:rPr>
        <w:t>Суперкомпьютерное моделирование и технологии</w:t>
      </w:r>
    </w:p>
    <w:p w:rsidR="000A32EB" w:rsidRPr="00891517" w:rsidRDefault="000A32EB" w:rsidP="000A32E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 xml:space="preserve">Суперкомпьютерное моделирование является определяющим фактором развития научно-технического прогресса. Решение прорывных задач современности невозможно без использования суперкомпьютеров. Курс посвящен изучению базовых основ суперкомпьютерного моделирования. </w:t>
      </w:r>
      <w:proofErr w:type="gramStart"/>
      <w:r w:rsidRPr="00891517">
        <w:rPr>
          <w:rFonts w:ascii="Times New Roman" w:hAnsi="Times New Roman" w:cs="Times New Roman"/>
          <w:bCs/>
        </w:rPr>
        <w:t>В курсе рассматриваются вопросы современного состояния развития суперкомпьютерных технологий, включая  суперкомпьютерные аппаратно-программные платформы, математические модели решаемых на суперкомпьютерных задач и алгоритмов их решения, параллельные технологии реализации таких задач на суперкомпьютерах.</w:t>
      </w:r>
      <w:proofErr w:type="gramEnd"/>
      <w:r w:rsidRPr="00891517">
        <w:rPr>
          <w:rFonts w:ascii="Times New Roman" w:hAnsi="Times New Roman" w:cs="Times New Roman"/>
          <w:bCs/>
        </w:rPr>
        <w:t xml:space="preserve"> Неотъемлемой частью курса является выполнение студентами практических заданий на суперкомпьютерах МГУ и высокопроизводительных вычислительных системах ряда научных организаций. Особенностью курса является широкое участие в его проведении специалистов из различных научных областей, связанных с применением суперкомпьютерных технологий. Этот подход </w:t>
      </w:r>
      <w:r w:rsidRPr="00891517">
        <w:rPr>
          <w:rFonts w:ascii="Times New Roman" w:hAnsi="Times New Roman" w:cs="Times New Roman"/>
          <w:bCs/>
        </w:rPr>
        <w:lastRenderedPageBreak/>
        <w:t xml:space="preserve">позволяет обеспечить квалифицированный междисциплинарный подход, являющийся основой  суперкомпьютерного моделирования.  </w:t>
      </w:r>
    </w:p>
    <w:p w:rsidR="000A32EB" w:rsidRPr="00891517" w:rsidRDefault="000A32EB" w:rsidP="000A32EB">
      <w:pPr>
        <w:spacing w:line="240" w:lineRule="auto"/>
        <w:rPr>
          <w:rFonts w:ascii="Times New Roman" w:hAnsi="Times New Roman" w:cs="Times New Roman"/>
          <w:b/>
        </w:rPr>
      </w:pPr>
      <w:r w:rsidRPr="00891517">
        <w:rPr>
          <w:rFonts w:ascii="Times New Roman" w:hAnsi="Times New Roman" w:cs="Times New Roman"/>
          <w:b/>
        </w:rPr>
        <w:t>Современная философия и методология науки</w:t>
      </w:r>
    </w:p>
    <w:p w:rsidR="000A32EB" w:rsidRPr="00891517" w:rsidRDefault="000A32EB" w:rsidP="000A32E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Целью дисциплины является формирование у слушателя целостного видения науки, понимания им специфики научной деятельности, характера исторического развития науки, ее взаимодействия с другими сферами человеческой деятельности. В курсе представлены основные темы философии науки, являющейся одной из важнейших составляющих современной философии. Рассматриваются основные положения учения о науке как познавательной деятельности, как социальном институте, как виде человеческой деятельности, как элементе культуры.</w:t>
      </w:r>
    </w:p>
    <w:p w:rsidR="000A32EB" w:rsidRPr="00891517" w:rsidRDefault="000A32EB" w:rsidP="000A32E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891517">
        <w:rPr>
          <w:rFonts w:ascii="Times New Roman" w:hAnsi="Times New Roman" w:cs="Times New Roman"/>
          <w:b/>
          <w:bCs/>
        </w:rPr>
        <w:t>История и методология прикладной математики и информатики</w:t>
      </w:r>
    </w:p>
    <w:p w:rsidR="000A32EB" w:rsidRPr="00891517" w:rsidRDefault="000A32EB" w:rsidP="000A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В рамках курса рассматриваются основные факты, события и идеи многовековой истории развития математики в целом и одного из ее важнейших направлений – «прикладной» - вычислительной математики, зарождения и развития вычислительной техники и  программирования. Показывается роль математики и информатики в истории развития цивилизации. Дается характеристика научного творчества наиболее выдающихся ученых – генераторов научных идей. Особое внимание уделяется развитию математики и информатики в России.</w:t>
      </w:r>
    </w:p>
    <w:p w:rsidR="000A32EB" w:rsidRPr="00F01F0D" w:rsidRDefault="000A32EB" w:rsidP="000A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 xml:space="preserve">Курс нацелен на формирование математического мировоззрения будущих магистров, выстраивание общего контекста математического мышления как культурной формы деятельности, определяемой как структурными особенностями математического знания, так и местом </w:t>
      </w:r>
      <w:r w:rsidRPr="00F01F0D">
        <w:rPr>
          <w:rFonts w:ascii="Times New Roman" w:hAnsi="Times New Roman" w:cs="Times New Roman"/>
          <w:bCs/>
        </w:rPr>
        <w:t>математики в системе наук.</w:t>
      </w:r>
    </w:p>
    <w:p w:rsidR="000A32EB" w:rsidRPr="00F01F0D" w:rsidRDefault="000A32EB" w:rsidP="000A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EC4647" w:rsidRPr="00635F1A" w:rsidRDefault="0082541A" w:rsidP="00635F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635F1A">
        <w:rPr>
          <w:rFonts w:ascii="Times New Roman" w:hAnsi="Times New Roman" w:cs="Times New Roman"/>
          <w:b/>
          <w:bCs/>
        </w:rPr>
        <w:t>Интерактивные системы научных вычислений</w:t>
      </w:r>
    </w:p>
    <w:p w:rsidR="00EC4647" w:rsidRPr="00535271" w:rsidRDefault="00DE468B" w:rsidP="00EC4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535271">
        <w:rPr>
          <w:rFonts w:ascii="Times New Roman" w:hAnsi="Times New Roman" w:cs="Times New Roman"/>
          <w:bCs/>
        </w:rPr>
        <w:t xml:space="preserve">В рамках курса студенты знакомятся с системой </w:t>
      </w:r>
      <w:proofErr w:type="spellStart"/>
      <w:r w:rsidRPr="00535271">
        <w:rPr>
          <w:rFonts w:ascii="Times New Roman" w:hAnsi="Times New Roman" w:cs="Times New Roman"/>
          <w:bCs/>
        </w:rPr>
        <w:t>MatLab</w:t>
      </w:r>
      <w:proofErr w:type="spellEnd"/>
      <w:r w:rsidRPr="00535271">
        <w:rPr>
          <w:rFonts w:ascii="Times New Roman" w:hAnsi="Times New Roman" w:cs="Times New Roman"/>
          <w:bCs/>
        </w:rPr>
        <w:t>. Изучаются возможности применения данного пакета для численного и символьного решения дифференциальных и интегральных уравнений, основных задач для уравнений математической физики, задач вариационного исчисления, обработки изображений, реализации численных методов и визуально-ориентированному проектированию графического интерфейса пользователя</w:t>
      </w:r>
    </w:p>
    <w:p w:rsidR="00DE468B" w:rsidRPr="00535271" w:rsidRDefault="00DE468B" w:rsidP="00EC46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EC4647" w:rsidRPr="00635F1A" w:rsidRDefault="00130A2A" w:rsidP="00635F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635F1A">
        <w:rPr>
          <w:rFonts w:ascii="Times New Roman" w:hAnsi="Times New Roman" w:cs="Times New Roman"/>
          <w:b/>
          <w:bCs/>
        </w:rPr>
        <w:t>Современные методы обработки изображений</w:t>
      </w:r>
    </w:p>
    <w:p w:rsidR="00130A2A" w:rsidRPr="00535271" w:rsidRDefault="00130A2A" w:rsidP="00535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535271">
        <w:rPr>
          <w:rFonts w:ascii="Times New Roman" w:hAnsi="Times New Roman" w:cs="Times New Roman"/>
          <w:bCs/>
        </w:rPr>
        <w:t>Ку</w:t>
      </w:r>
      <w:proofErr w:type="gramStart"/>
      <w:r w:rsidRPr="00535271">
        <w:rPr>
          <w:rFonts w:ascii="Times New Roman" w:hAnsi="Times New Roman" w:cs="Times New Roman"/>
          <w:bCs/>
        </w:rPr>
        <w:t>рс вкл</w:t>
      </w:r>
      <w:proofErr w:type="gramEnd"/>
      <w:r w:rsidRPr="00535271">
        <w:rPr>
          <w:rFonts w:ascii="Times New Roman" w:hAnsi="Times New Roman" w:cs="Times New Roman"/>
          <w:bCs/>
        </w:rPr>
        <w:t xml:space="preserve">ючает наиболее актуальные в настоящее время математические методы обработки изображений. </w:t>
      </w:r>
    </w:p>
    <w:p w:rsidR="00130A2A" w:rsidRPr="00535271" w:rsidRDefault="00130A2A" w:rsidP="00535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535271">
        <w:rPr>
          <w:rFonts w:ascii="Times New Roman" w:hAnsi="Times New Roman" w:cs="Times New Roman"/>
          <w:bCs/>
        </w:rPr>
        <w:t xml:space="preserve">Значительная часть курса посвящена основам современных подходов к обработке и анализу изображений: методам построения дескрипторов изображений, частотно-временному анализу, пространственно-масштабному анализу изображений, методам разреженных представлений, а также методам повышения разрешения изображений, </w:t>
      </w:r>
      <w:proofErr w:type="spellStart"/>
      <w:r w:rsidRPr="00535271">
        <w:rPr>
          <w:rFonts w:ascii="Times New Roman" w:hAnsi="Times New Roman" w:cs="Times New Roman"/>
          <w:bCs/>
        </w:rPr>
        <w:t>суперразрешения</w:t>
      </w:r>
      <w:proofErr w:type="spellEnd"/>
      <w:r w:rsidRPr="00535271">
        <w:rPr>
          <w:rFonts w:ascii="Times New Roman" w:hAnsi="Times New Roman" w:cs="Times New Roman"/>
          <w:bCs/>
        </w:rPr>
        <w:t xml:space="preserve"> и методам повышения качества изображений, основанным на использовании полной вариации изображений.</w:t>
      </w:r>
    </w:p>
    <w:p w:rsidR="00535271" w:rsidRDefault="00130A2A" w:rsidP="00D9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271">
        <w:rPr>
          <w:rFonts w:ascii="Times New Roman" w:hAnsi="Times New Roman" w:cs="Times New Roman"/>
          <w:bCs/>
        </w:rPr>
        <w:t>Основной практической составляющей курса является применение изученной теории в обработке монохромных изображений. Курс сопровождается практическими зан</w:t>
      </w:r>
      <w:r w:rsidRPr="00130A2A">
        <w:rPr>
          <w:rFonts w:ascii="Times New Roman" w:hAnsi="Times New Roman" w:cs="Times New Roman"/>
          <w:sz w:val="24"/>
          <w:szCs w:val="24"/>
        </w:rPr>
        <w:t>ятиями.</w:t>
      </w:r>
      <w:bookmarkStart w:id="0" w:name="_GoBack"/>
      <w:bookmarkEnd w:id="0"/>
    </w:p>
    <w:p w:rsidR="00D90724" w:rsidRPr="00D90724" w:rsidRDefault="00D90724" w:rsidP="00D9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68B" w:rsidRPr="00635F1A" w:rsidRDefault="00DA67B1" w:rsidP="00635F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635F1A">
        <w:rPr>
          <w:rFonts w:ascii="Times New Roman" w:hAnsi="Times New Roman" w:cs="Times New Roman"/>
          <w:b/>
          <w:bCs/>
        </w:rPr>
        <w:t>Компьютерные технологии  в математическом моделировании</w:t>
      </w:r>
    </w:p>
    <w:p w:rsidR="00DA67B1" w:rsidRPr="00535271" w:rsidRDefault="00DA67B1" w:rsidP="00535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535271">
        <w:rPr>
          <w:rFonts w:ascii="Times New Roman" w:hAnsi="Times New Roman" w:cs="Times New Roman"/>
          <w:bCs/>
        </w:rPr>
        <w:t xml:space="preserve">В рамках курса рассматривается решение типичных задач математического моделирования с использованием средств и библиотек языка </w:t>
      </w:r>
      <w:proofErr w:type="spellStart"/>
      <w:r w:rsidRPr="00535271">
        <w:rPr>
          <w:rFonts w:ascii="Times New Roman" w:hAnsi="Times New Roman" w:cs="Times New Roman"/>
          <w:bCs/>
        </w:rPr>
        <w:t>Python</w:t>
      </w:r>
      <w:proofErr w:type="spellEnd"/>
      <w:r w:rsidRPr="00535271">
        <w:rPr>
          <w:rFonts w:ascii="Times New Roman" w:hAnsi="Times New Roman" w:cs="Times New Roman"/>
          <w:bCs/>
        </w:rPr>
        <w:t>: численное и символьное решение нелинейных уравнений, систем линейных алгебраических уравнений, дифференциальных и интегральных уравнений, уравнений в частных производных. Освещаются способы увеличения производительности работы программы и визуализации научных данных.</w:t>
      </w:r>
    </w:p>
    <w:p w:rsidR="00D90724" w:rsidRDefault="00D90724" w:rsidP="00635F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280D5B" w:rsidRPr="00635F1A" w:rsidRDefault="00280D5B" w:rsidP="00635F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635F1A">
        <w:rPr>
          <w:rFonts w:ascii="Times New Roman" w:hAnsi="Times New Roman" w:cs="Times New Roman"/>
          <w:b/>
          <w:bCs/>
        </w:rPr>
        <w:t>Обратные задачи математической физики</w:t>
      </w:r>
    </w:p>
    <w:p w:rsidR="00280D5B" w:rsidRPr="00535271" w:rsidRDefault="00280D5B" w:rsidP="00535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535271">
        <w:rPr>
          <w:rFonts w:ascii="Times New Roman" w:hAnsi="Times New Roman" w:cs="Times New Roman"/>
          <w:bCs/>
        </w:rPr>
        <w:t xml:space="preserve">В курсе дается обзор основных типов обратных задач математической физики и их связь с наиболее актуальными задачами математического моделирования. Рассматриваются обратные задачи, связанные с уравнения параболического, гиперболического и эллиптического типа, а также ряд неклассических обратных задач. На примере конкретных обратных задач рассматриваются методы исследования существования, единственности и устойчивости их решения. Рассматривается каноническая формулировка обратных задач в форме операторных уравнений, предлагаются конкретные </w:t>
      </w:r>
      <w:r w:rsidRPr="00535271">
        <w:rPr>
          <w:rFonts w:ascii="Times New Roman" w:hAnsi="Times New Roman" w:cs="Times New Roman"/>
          <w:bCs/>
        </w:rPr>
        <w:lastRenderedPageBreak/>
        <w:t xml:space="preserve">регуляризирующие алгоритмы решения этих </w:t>
      </w:r>
      <w:proofErr w:type="gramStart"/>
      <w:r w:rsidRPr="00535271">
        <w:rPr>
          <w:rFonts w:ascii="Times New Roman" w:hAnsi="Times New Roman" w:cs="Times New Roman"/>
          <w:bCs/>
        </w:rPr>
        <w:t>уравнений</w:t>
      </w:r>
      <w:proofErr w:type="gramEnd"/>
      <w:r w:rsidRPr="00535271">
        <w:rPr>
          <w:rFonts w:ascii="Times New Roman" w:hAnsi="Times New Roman" w:cs="Times New Roman"/>
          <w:bCs/>
        </w:rPr>
        <w:t xml:space="preserve"> как на основе вариационных методов, так и в рамках метода последовательных приближений </w:t>
      </w:r>
    </w:p>
    <w:p w:rsidR="00EC4647" w:rsidRDefault="00EC4647" w:rsidP="00EC464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FF0000"/>
          <w:sz w:val="20"/>
          <w:szCs w:val="20"/>
        </w:rPr>
      </w:pPr>
    </w:p>
    <w:p w:rsidR="00CF3B61" w:rsidRPr="00635F1A" w:rsidRDefault="00CF3B61" w:rsidP="00635F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635F1A">
        <w:rPr>
          <w:rFonts w:ascii="Times New Roman" w:hAnsi="Times New Roman" w:cs="Times New Roman"/>
          <w:b/>
          <w:bCs/>
        </w:rPr>
        <w:t>Нелинейные дифференциальные уравнения</w:t>
      </w:r>
    </w:p>
    <w:p w:rsidR="009F5BD3" w:rsidRDefault="009F5BD3" w:rsidP="00535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535271">
        <w:rPr>
          <w:rFonts w:ascii="Times New Roman" w:hAnsi="Times New Roman" w:cs="Times New Roman"/>
          <w:bCs/>
        </w:rPr>
        <w:t>Дисциплина посвящена основным подходам к построению и анализу математических моделей, сводящихся к нелинейным дифференциальным уравнениям. Даётся вывод некоторых нелинейных уравнений на основе моделей естествознания. Рассматриваются вопросы качественной теории и методы построения точных решений.</w:t>
      </w:r>
    </w:p>
    <w:p w:rsidR="00D90724" w:rsidRPr="00535271" w:rsidRDefault="00D90724" w:rsidP="00535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2712D9" w:rsidRPr="00635F1A" w:rsidRDefault="002712D9" w:rsidP="00635F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635F1A">
        <w:rPr>
          <w:rFonts w:ascii="Times New Roman" w:hAnsi="Times New Roman" w:cs="Times New Roman"/>
          <w:b/>
          <w:bCs/>
        </w:rPr>
        <w:t>Вариационно-проекционные методы в задачах математической физики</w:t>
      </w:r>
    </w:p>
    <w:p w:rsidR="00D90724" w:rsidRDefault="002712D9" w:rsidP="00D9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535271">
        <w:rPr>
          <w:rFonts w:ascii="Times New Roman" w:hAnsi="Times New Roman" w:cs="Times New Roman"/>
          <w:bCs/>
        </w:rPr>
        <w:t>Ку</w:t>
      </w:r>
      <w:proofErr w:type="gramStart"/>
      <w:r w:rsidRPr="00535271">
        <w:rPr>
          <w:rFonts w:ascii="Times New Roman" w:hAnsi="Times New Roman" w:cs="Times New Roman"/>
          <w:bCs/>
        </w:rPr>
        <w:t>рс вкл</w:t>
      </w:r>
      <w:proofErr w:type="gramEnd"/>
      <w:r w:rsidRPr="00535271">
        <w:rPr>
          <w:rFonts w:ascii="Times New Roman" w:hAnsi="Times New Roman" w:cs="Times New Roman"/>
          <w:bCs/>
        </w:rPr>
        <w:t>ючает материал, являющийся основой построения приближенных математических методов решения краевых задач математической физики. В курсе рассмотрены обобщенные решения краевых задач, сведение краевых задач к задачам поиска экстремума интегральных функционалов и основные прямые методы минимизации. В курсе излагаются основные схемы проекционных методов и обоснование проекционных методов для некоторых классов операторных уравнений</w:t>
      </w:r>
      <w:r w:rsidR="00D90724">
        <w:rPr>
          <w:rFonts w:ascii="Times New Roman" w:hAnsi="Times New Roman" w:cs="Times New Roman"/>
          <w:bCs/>
        </w:rPr>
        <w:t>.</w:t>
      </w:r>
    </w:p>
    <w:p w:rsidR="00535271" w:rsidRPr="00D90724" w:rsidRDefault="00A06C64" w:rsidP="00D90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35F1A">
        <w:rPr>
          <w:rFonts w:ascii="Times New Roman" w:hAnsi="Times New Roman" w:cs="Times New Roman"/>
          <w:b/>
          <w:bCs/>
        </w:rPr>
        <w:t xml:space="preserve"> </w:t>
      </w:r>
    </w:p>
    <w:p w:rsidR="002712D9" w:rsidRPr="00635F1A" w:rsidRDefault="00A06C64" w:rsidP="00635F1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635F1A">
        <w:rPr>
          <w:rFonts w:ascii="Times New Roman" w:hAnsi="Times New Roman" w:cs="Times New Roman"/>
          <w:b/>
          <w:bCs/>
        </w:rPr>
        <w:t>Метод конечных элементов</w:t>
      </w:r>
    </w:p>
    <w:p w:rsidR="00535271" w:rsidRPr="00535271" w:rsidRDefault="00A06C64" w:rsidP="00D90724">
      <w:pPr>
        <w:spacing w:after="240" w:line="240" w:lineRule="auto"/>
        <w:jc w:val="both"/>
        <w:rPr>
          <w:rFonts w:ascii="Times New Roman" w:hAnsi="Times New Roman" w:cs="Times New Roman"/>
          <w:bCs/>
        </w:rPr>
      </w:pPr>
      <w:r w:rsidRPr="00535271">
        <w:rPr>
          <w:rFonts w:ascii="Times New Roman" w:hAnsi="Times New Roman" w:cs="Times New Roman"/>
          <w:bCs/>
        </w:rPr>
        <w:t>В курсе дается изложение основных концепций метода конечных элементов (МКЭ). Здесь МКЭ трактуется как специальная «</w:t>
      </w:r>
      <w:proofErr w:type="spellStart"/>
      <w:r w:rsidRPr="00535271">
        <w:rPr>
          <w:rFonts w:ascii="Times New Roman" w:hAnsi="Times New Roman" w:cs="Times New Roman"/>
          <w:bCs/>
        </w:rPr>
        <w:t>кусочная</w:t>
      </w:r>
      <w:proofErr w:type="spellEnd"/>
      <w:r w:rsidRPr="00535271">
        <w:rPr>
          <w:rFonts w:ascii="Times New Roman" w:hAnsi="Times New Roman" w:cs="Times New Roman"/>
          <w:bCs/>
        </w:rPr>
        <w:t xml:space="preserve">» реализация метода Галеркина; более широкие трактовки этого метода привлекаются лишь для анализа квадратурных схем и при изучении </w:t>
      </w:r>
      <w:proofErr w:type="spellStart"/>
      <w:r w:rsidRPr="00535271">
        <w:rPr>
          <w:rFonts w:ascii="Times New Roman" w:hAnsi="Times New Roman" w:cs="Times New Roman"/>
          <w:bCs/>
        </w:rPr>
        <w:t>изопараметрической</w:t>
      </w:r>
      <w:proofErr w:type="spellEnd"/>
      <w:r w:rsidRPr="00535271">
        <w:rPr>
          <w:rFonts w:ascii="Times New Roman" w:hAnsi="Times New Roman" w:cs="Times New Roman"/>
          <w:bCs/>
        </w:rPr>
        <w:t xml:space="preserve"> техники. Все основные понятия сначала излагаются на примере смешанной краевой задачи для обыкновенного линейного дифференциального уравнения второго порядка. Рассматриваются как технологические вопросы реализации метода, так и математическое обоснование его сходимости.</w:t>
      </w:r>
      <w:r w:rsidR="00175EA2" w:rsidRPr="00535271">
        <w:rPr>
          <w:rFonts w:ascii="Times New Roman" w:hAnsi="Times New Roman" w:cs="Times New Roman"/>
          <w:bCs/>
        </w:rPr>
        <w:t xml:space="preserve"> </w:t>
      </w:r>
    </w:p>
    <w:p w:rsidR="00A06C64" w:rsidRPr="00535271" w:rsidRDefault="00175EA2" w:rsidP="0053527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635F1A">
        <w:rPr>
          <w:rFonts w:ascii="Times New Roman" w:hAnsi="Times New Roman" w:cs="Times New Roman"/>
          <w:b/>
          <w:bCs/>
        </w:rPr>
        <w:t>Численные методы в интегральных уравнениях и их приложения</w:t>
      </w:r>
    </w:p>
    <w:p w:rsidR="00175EA2" w:rsidRPr="00535271" w:rsidRDefault="00175EA2" w:rsidP="00175EA2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535271">
        <w:rPr>
          <w:rFonts w:ascii="Times New Roman" w:hAnsi="Times New Roman" w:cs="Times New Roman"/>
          <w:bCs/>
        </w:rPr>
        <w:t xml:space="preserve">В курсе излагаются численные методы решения интегральных уравнений различных типов и приложения этих методов к решению краевых задач. Особенностью курса, </w:t>
      </w:r>
      <w:proofErr w:type="gramStart"/>
      <w:r w:rsidRPr="00535271">
        <w:rPr>
          <w:rFonts w:ascii="Times New Roman" w:hAnsi="Times New Roman" w:cs="Times New Roman"/>
          <w:bCs/>
        </w:rPr>
        <w:t>во-первых</w:t>
      </w:r>
      <w:proofErr w:type="gramEnd"/>
      <w:r w:rsidRPr="00535271">
        <w:rPr>
          <w:rFonts w:ascii="Times New Roman" w:hAnsi="Times New Roman" w:cs="Times New Roman"/>
          <w:bCs/>
        </w:rPr>
        <w:t xml:space="preserve"> является то, что в нем рассматриваются как классические интегральные уравнения Фредгольма с обычными интегралами, так и уравнения с сингулярными интегралами.  Во-вторых, существенный акцент сделан на численные методы, применимые как для одномерных интегральных уравнений, так и для уравнений с кратными, криволинейными, поверхностными интегралами, в том числе для областей  интегрирования сложной формы. Излагаются методы численного решения основных краевых задач математической физики, основанные на сведении их к интегральным уравнениям.</w:t>
      </w:r>
    </w:p>
    <w:p w:rsidR="00175EA2" w:rsidRPr="00535271" w:rsidRDefault="00175EA2" w:rsidP="00535271">
      <w:pPr>
        <w:spacing w:after="120" w:line="240" w:lineRule="auto"/>
        <w:jc w:val="both"/>
        <w:rPr>
          <w:rFonts w:ascii="Times New Roman" w:hAnsi="Times New Roman" w:cs="Times New Roman"/>
          <w:bCs/>
        </w:rPr>
      </w:pPr>
    </w:p>
    <w:sectPr w:rsidR="00175EA2" w:rsidRPr="00535271" w:rsidSect="00D90724">
      <w:pgSz w:w="11906" w:h="16838"/>
      <w:pgMar w:top="964" w:right="851" w:bottom="964" w:left="96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4647"/>
    <w:rsid w:val="000A32EB"/>
    <w:rsid w:val="00130A2A"/>
    <w:rsid w:val="00175EA2"/>
    <w:rsid w:val="001C299D"/>
    <w:rsid w:val="00262859"/>
    <w:rsid w:val="002712D9"/>
    <w:rsid w:val="00280D5B"/>
    <w:rsid w:val="002B6B16"/>
    <w:rsid w:val="00397640"/>
    <w:rsid w:val="00403833"/>
    <w:rsid w:val="00535271"/>
    <w:rsid w:val="00635F1A"/>
    <w:rsid w:val="00815A72"/>
    <w:rsid w:val="0082541A"/>
    <w:rsid w:val="0083000B"/>
    <w:rsid w:val="009A4838"/>
    <w:rsid w:val="009F5BD3"/>
    <w:rsid w:val="00A06C64"/>
    <w:rsid w:val="00A86585"/>
    <w:rsid w:val="00B40F67"/>
    <w:rsid w:val="00CF3B61"/>
    <w:rsid w:val="00D90724"/>
    <w:rsid w:val="00DA67B1"/>
    <w:rsid w:val="00DE468B"/>
    <w:rsid w:val="00DF6F38"/>
    <w:rsid w:val="00EC4647"/>
    <w:rsid w:val="00ED4540"/>
    <w:rsid w:val="00F43D75"/>
    <w:rsid w:val="00F71FA1"/>
    <w:rsid w:val="00F9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1450</Words>
  <Characters>8268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</dc:creator>
  <cp:keywords/>
  <dc:description/>
  <cp:lastModifiedBy>Abakumova</cp:lastModifiedBy>
  <cp:revision>27</cp:revision>
  <dcterms:created xsi:type="dcterms:W3CDTF">2020-01-27T08:42:00Z</dcterms:created>
  <dcterms:modified xsi:type="dcterms:W3CDTF">2023-12-18T13:15:00Z</dcterms:modified>
</cp:coreProperties>
</file>