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DC8B" w14:textId="77777777" w:rsidR="00515CAC" w:rsidRPr="004D7849" w:rsidRDefault="00515CAC" w:rsidP="004D7849">
      <w:pPr>
        <w:spacing w:after="60" w:line="240" w:lineRule="auto"/>
        <w:jc w:val="both"/>
        <w:rPr>
          <w:rFonts w:ascii="Times New Roman" w:hAnsi="Times New Roman" w:cs="Times New Roman"/>
          <w:b/>
          <w:sz w:val="24"/>
          <w:szCs w:val="24"/>
        </w:rPr>
      </w:pPr>
      <w:r w:rsidRPr="004D7849">
        <w:rPr>
          <w:rFonts w:ascii="Times New Roman" w:hAnsi="Times New Roman" w:cs="Times New Roman"/>
          <w:b/>
          <w:sz w:val="24"/>
          <w:szCs w:val="24"/>
        </w:rPr>
        <w:t>АННОТАЦИИ РАБОЧИХ ПРОГРАММ ДИСЦИПЛИН (МОДУЛЕЙ)</w:t>
      </w:r>
    </w:p>
    <w:p w14:paraId="484B9983" w14:textId="77777777" w:rsidR="00515CAC" w:rsidRPr="004D7849" w:rsidRDefault="00515CAC" w:rsidP="004D7849">
      <w:pPr>
        <w:spacing w:after="60" w:line="240" w:lineRule="auto"/>
        <w:jc w:val="both"/>
        <w:rPr>
          <w:rFonts w:ascii="Times New Roman" w:hAnsi="Times New Roman" w:cs="Times New Roman"/>
          <w:sz w:val="24"/>
          <w:szCs w:val="24"/>
        </w:rPr>
      </w:pPr>
      <w:r w:rsidRPr="004D7849">
        <w:rPr>
          <w:rFonts w:ascii="Times New Roman" w:hAnsi="Times New Roman" w:cs="Times New Roman"/>
          <w:sz w:val="24"/>
          <w:szCs w:val="24"/>
        </w:rPr>
        <w:t>ООП ВЫСШЕГО ОБРАЗОВАНИЯ – ПРОГРАММЫ МАГИСТРАТУРЫ</w:t>
      </w:r>
    </w:p>
    <w:p w14:paraId="174D0857" w14:textId="77777777" w:rsidR="00515CAC" w:rsidRPr="004D7849" w:rsidRDefault="00515CAC" w:rsidP="004D7849">
      <w:pPr>
        <w:spacing w:after="60" w:line="240" w:lineRule="auto"/>
        <w:jc w:val="both"/>
        <w:rPr>
          <w:rFonts w:ascii="Times New Roman" w:hAnsi="Times New Roman" w:cs="Times New Roman"/>
          <w:sz w:val="24"/>
          <w:szCs w:val="24"/>
        </w:rPr>
      </w:pPr>
      <w:r w:rsidRPr="004D7849">
        <w:rPr>
          <w:rFonts w:ascii="Times New Roman" w:hAnsi="Times New Roman" w:cs="Times New Roman"/>
          <w:sz w:val="24"/>
          <w:szCs w:val="24"/>
        </w:rPr>
        <w:t>Направление подготовки 01.04.02 «Прикладная математика и информатика»</w:t>
      </w:r>
    </w:p>
    <w:p w14:paraId="0145AB9B" w14:textId="77777777" w:rsidR="00515CAC" w:rsidRPr="004D7849" w:rsidRDefault="00515CAC" w:rsidP="004D7849">
      <w:pPr>
        <w:spacing w:after="60" w:line="240" w:lineRule="auto"/>
        <w:jc w:val="both"/>
        <w:rPr>
          <w:rFonts w:ascii="Times New Roman" w:hAnsi="Times New Roman" w:cs="Times New Roman"/>
          <w:b/>
          <w:sz w:val="10"/>
          <w:szCs w:val="10"/>
        </w:rPr>
      </w:pPr>
    </w:p>
    <w:p w14:paraId="68D4FD0C" w14:textId="77777777" w:rsidR="00515CAC" w:rsidRPr="004D7849" w:rsidRDefault="00515CAC" w:rsidP="004D7849">
      <w:pPr>
        <w:spacing w:after="60" w:line="240" w:lineRule="auto"/>
        <w:jc w:val="both"/>
        <w:rPr>
          <w:rFonts w:ascii="Times New Roman" w:hAnsi="Times New Roman" w:cs="Times New Roman"/>
          <w:sz w:val="24"/>
          <w:szCs w:val="24"/>
        </w:rPr>
      </w:pPr>
      <w:r w:rsidRPr="004D7849">
        <w:rPr>
          <w:rFonts w:ascii="Times New Roman" w:hAnsi="Times New Roman" w:cs="Times New Roman"/>
          <w:sz w:val="24"/>
          <w:szCs w:val="24"/>
        </w:rPr>
        <w:t>Направленность программы (магистерская программа)</w:t>
      </w:r>
    </w:p>
    <w:p w14:paraId="4DFCA7DA" w14:textId="29174C8C" w:rsidR="00515CAC" w:rsidRPr="004D7849" w:rsidRDefault="00515CAC" w:rsidP="004D7849">
      <w:pPr>
        <w:spacing w:after="120" w:line="240" w:lineRule="auto"/>
        <w:jc w:val="both"/>
        <w:rPr>
          <w:rFonts w:ascii="Times New Roman" w:hAnsi="Times New Roman" w:cs="Times New Roman"/>
          <w:b/>
          <w:sz w:val="24"/>
          <w:szCs w:val="24"/>
        </w:rPr>
      </w:pPr>
      <w:r w:rsidRPr="004D7849">
        <w:rPr>
          <w:rFonts w:ascii="Times New Roman" w:hAnsi="Times New Roman" w:cs="Times New Roman"/>
          <w:b/>
          <w:sz w:val="24"/>
          <w:szCs w:val="24"/>
        </w:rPr>
        <w:t>«Математические методы моделирования и методы оптимизации управляемых процессов»</w:t>
      </w:r>
    </w:p>
    <w:p w14:paraId="70C02A1D" w14:textId="77777777" w:rsidR="00515CAC" w:rsidRPr="004D7849" w:rsidRDefault="00515CAC" w:rsidP="004D7849">
      <w:pPr>
        <w:autoSpaceDE w:val="0"/>
        <w:autoSpaceDN w:val="0"/>
        <w:adjustRightInd w:val="0"/>
        <w:spacing w:after="60" w:line="240" w:lineRule="auto"/>
        <w:jc w:val="both"/>
        <w:rPr>
          <w:rFonts w:ascii="Times New Roman" w:hAnsi="Times New Roman" w:cs="Times New Roman"/>
          <w:b/>
          <w:bCs/>
          <w:sz w:val="24"/>
          <w:szCs w:val="24"/>
        </w:rPr>
      </w:pPr>
      <w:r w:rsidRPr="004D7849">
        <w:rPr>
          <w:rFonts w:ascii="Times New Roman" w:hAnsi="Times New Roman" w:cs="Times New Roman"/>
          <w:b/>
          <w:bCs/>
          <w:sz w:val="24"/>
          <w:szCs w:val="24"/>
        </w:rPr>
        <w:t>Английский язык</w:t>
      </w:r>
    </w:p>
    <w:p w14:paraId="171C8529" w14:textId="77777777" w:rsidR="00515CAC" w:rsidRPr="004D7849" w:rsidRDefault="00515CAC" w:rsidP="004D7849">
      <w:pPr>
        <w:autoSpaceDE w:val="0"/>
        <w:autoSpaceDN w:val="0"/>
        <w:adjustRightInd w:val="0"/>
        <w:spacing w:after="6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Задачи дисциплины:</w:t>
      </w:r>
    </w:p>
    <w:p w14:paraId="3C2D3BA7" w14:textId="77777777" w:rsidR="00515CAC" w:rsidRPr="004D7849" w:rsidRDefault="00515CAC" w:rsidP="004D7849">
      <w:pPr>
        <w:autoSpaceDE w:val="0"/>
        <w:autoSpaceDN w:val="0"/>
        <w:adjustRightInd w:val="0"/>
        <w:spacing w:after="6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-совершенствовать навыки чтения и понимания научной литературы по профессиональной тематике на английском языке;</w:t>
      </w:r>
    </w:p>
    <w:p w14:paraId="2E5653A1" w14:textId="77777777" w:rsidR="00515CAC" w:rsidRPr="004D7849" w:rsidRDefault="00515CAC" w:rsidP="004D7849">
      <w:pPr>
        <w:autoSpaceDE w:val="0"/>
        <w:autoSpaceDN w:val="0"/>
        <w:adjustRightInd w:val="0"/>
        <w:spacing w:after="6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-помочь развитию логического мышления учащихся, умения выделить основную и второстепенную информацию, аргументировать и резюмировать прочитанное;</w:t>
      </w:r>
    </w:p>
    <w:p w14:paraId="40D318C9" w14:textId="77777777" w:rsidR="00515CAC" w:rsidRPr="004D7849" w:rsidRDefault="00515CAC" w:rsidP="004D7849">
      <w:pPr>
        <w:autoSpaceDE w:val="0"/>
        <w:autoSpaceDN w:val="0"/>
        <w:adjustRightInd w:val="0"/>
        <w:spacing w:after="6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-научить студентов магистратуры принципам написания реферата, академического эссе и аннотаций профессионального текста на английском языке;</w:t>
      </w:r>
    </w:p>
    <w:p w14:paraId="7D6AB3ED" w14:textId="77777777" w:rsidR="00515CAC" w:rsidRPr="004D7849" w:rsidRDefault="00515CAC" w:rsidP="004D7849">
      <w:pPr>
        <w:autoSpaceDE w:val="0"/>
        <w:autoSpaceDN w:val="0"/>
        <w:adjustRightInd w:val="0"/>
        <w:spacing w:after="6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-обучить представлению результатов исследования в виде презентаций и дискуссий профессиональной направленности на английском языке;</w:t>
      </w:r>
    </w:p>
    <w:p w14:paraId="0185944C" w14:textId="77777777" w:rsidR="00515CAC" w:rsidRPr="004D7849" w:rsidRDefault="00515CAC" w:rsidP="004D7849">
      <w:pPr>
        <w:autoSpaceDE w:val="0"/>
        <w:autoSpaceDN w:val="0"/>
        <w:adjustRightInd w:val="0"/>
        <w:spacing w:after="6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 совершенствовать навыки понимания публичной речи;</w:t>
      </w:r>
    </w:p>
    <w:p w14:paraId="7C96CB32" w14:textId="77777777" w:rsidR="00515CAC" w:rsidRPr="004D7849" w:rsidRDefault="00515CAC" w:rsidP="004D7849">
      <w:pPr>
        <w:autoSpaceDE w:val="0"/>
        <w:autoSpaceDN w:val="0"/>
        <w:adjustRightInd w:val="0"/>
        <w:spacing w:after="6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 познакомить студентов магистратуры с современными требованиями цитирования, оформления ссылок на источники и библиографического списка в собственных научных работах и статьях на английском языке;</w:t>
      </w:r>
    </w:p>
    <w:p w14:paraId="3FFE4815" w14:textId="77777777" w:rsidR="00515CAC" w:rsidRPr="004D7849" w:rsidRDefault="00515CAC" w:rsidP="004D7849">
      <w:pPr>
        <w:autoSpaceDE w:val="0"/>
        <w:autoSpaceDN w:val="0"/>
        <w:adjustRightInd w:val="0"/>
        <w:spacing w:after="12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 повысить общеобразовательный, культурный и политический кругозор студентов.</w:t>
      </w:r>
    </w:p>
    <w:p w14:paraId="192029DE" w14:textId="77777777" w:rsidR="00515CAC" w:rsidRPr="004D7849" w:rsidRDefault="00515CAC" w:rsidP="004D7849">
      <w:pPr>
        <w:tabs>
          <w:tab w:val="left" w:pos="7215"/>
        </w:tabs>
        <w:autoSpaceDE w:val="0"/>
        <w:autoSpaceDN w:val="0"/>
        <w:adjustRightInd w:val="0"/>
        <w:spacing w:after="60" w:line="240" w:lineRule="auto"/>
        <w:jc w:val="both"/>
        <w:rPr>
          <w:rFonts w:ascii="Times New Roman" w:hAnsi="Times New Roman" w:cs="Times New Roman"/>
          <w:b/>
          <w:bCs/>
          <w:sz w:val="24"/>
          <w:szCs w:val="24"/>
        </w:rPr>
      </w:pPr>
      <w:r w:rsidRPr="004D7849">
        <w:rPr>
          <w:rFonts w:ascii="Times New Roman" w:hAnsi="Times New Roman" w:cs="Times New Roman"/>
          <w:b/>
          <w:bCs/>
          <w:sz w:val="24"/>
          <w:szCs w:val="24"/>
        </w:rPr>
        <w:t>Правоведение</w:t>
      </w:r>
      <w:r w:rsidRPr="004D7849">
        <w:rPr>
          <w:rFonts w:ascii="Times New Roman" w:hAnsi="Times New Roman" w:cs="Times New Roman"/>
          <w:b/>
          <w:bCs/>
          <w:sz w:val="24"/>
          <w:szCs w:val="24"/>
        </w:rPr>
        <w:tab/>
      </w:r>
    </w:p>
    <w:p w14:paraId="01F2F422" w14:textId="77777777" w:rsidR="00515CAC" w:rsidRPr="004D7849" w:rsidRDefault="00515CAC" w:rsidP="004D7849">
      <w:pPr>
        <w:autoSpaceDE w:val="0"/>
        <w:autoSpaceDN w:val="0"/>
        <w:adjustRightInd w:val="0"/>
        <w:spacing w:after="12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Содержание дисциплины охватывает круг вопросов, связанных с теорией государства и права, юридической ответственностью, конституционное государственное право, административное право, гражданское право и трудовое право. Целью курса является формирование у студентов общего представления о правовой науке, о правах и свободах человека и гражданина, овладение основными отраслями права, выработка навыков пользования нормативными актами. Задачи курса: ознакомить студентов с основными принципами правоведения, сформировать у них правовое сознание; привить им навыки анализа государственно-правовых явлений, в повышении уровня их правовой культуры в целом, научить составлению и использованию нормативных и правовых документов, относящихся к будущей профессиональной деятельности, умению предпринимать необходимые меры по восстановлению нарушенных прав.</w:t>
      </w:r>
    </w:p>
    <w:p w14:paraId="5290D27A" w14:textId="77777777" w:rsidR="00515CAC" w:rsidRPr="004D7849" w:rsidRDefault="00515CAC" w:rsidP="004D7849">
      <w:pPr>
        <w:autoSpaceDE w:val="0"/>
        <w:autoSpaceDN w:val="0"/>
        <w:adjustRightInd w:val="0"/>
        <w:spacing w:after="60" w:line="240" w:lineRule="auto"/>
        <w:jc w:val="both"/>
        <w:rPr>
          <w:rFonts w:ascii="Times New Roman" w:hAnsi="Times New Roman" w:cs="Times New Roman"/>
          <w:b/>
          <w:bCs/>
          <w:sz w:val="24"/>
          <w:szCs w:val="24"/>
        </w:rPr>
      </w:pPr>
      <w:r w:rsidRPr="004D7849">
        <w:rPr>
          <w:rFonts w:ascii="Times New Roman" w:hAnsi="Times New Roman" w:cs="Times New Roman"/>
          <w:b/>
          <w:bCs/>
          <w:sz w:val="24"/>
          <w:szCs w:val="24"/>
        </w:rPr>
        <w:t>Суперкомпьютерное моделирование и технологии</w:t>
      </w:r>
    </w:p>
    <w:p w14:paraId="18E77467" w14:textId="77777777" w:rsidR="00515CAC" w:rsidRPr="004D7849" w:rsidRDefault="00515CAC" w:rsidP="004D7849">
      <w:pPr>
        <w:autoSpaceDE w:val="0"/>
        <w:autoSpaceDN w:val="0"/>
        <w:adjustRightInd w:val="0"/>
        <w:spacing w:after="12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 xml:space="preserve">Суперкомпьютерное моделирование является определяющим фактором развития научно-технического прогресса. Решение прорывных задач современности невозможно без использования суперкомпьютеров. Курс посвящен изучению базовых основ суперкомпьютерного моделирования. В курсе рассматриваются вопросы современного состояния развития суперкомпьютерных технологий, </w:t>
      </w:r>
      <w:proofErr w:type="gramStart"/>
      <w:r w:rsidRPr="004D7849">
        <w:rPr>
          <w:rFonts w:ascii="Times New Roman" w:hAnsi="Times New Roman" w:cs="Times New Roman"/>
          <w:bCs/>
          <w:sz w:val="24"/>
          <w:szCs w:val="24"/>
        </w:rPr>
        <w:t>включая  суперкомпьютерные</w:t>
      </w:r>
      <w:proofErr w:type="gramEnd"/>
      <w:r w:rsidRPr="004D7849">
        <w:rPr>
          <w:rFonts w:ascii="Times New Roman" w:hAnsi="Times New Roman" w:cs="Times New Roman"/>
          <w:bCs/>
          <w:sz w:val="24"/>
          <w:szCs w:val="24"/>
        </w:rPr>
        <w:t xml:space="preserve"> аппаратно-программные платформы, математические модели решаемых на суперкомпьютерных задач и алгоритмов их решения, параллельные технологии реализации таких задач на суперкомпьютерах.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 Особенностью курса является широкое участие в его проведении специалистов из различных научных областей, связанных с применением суперкомпьютерных технологий. </w:t>
      </w:r>
      <w:r w:rsidRPr="004D7849">
        <w:rPr>
          <w:rFonts w:ascii="Times New Roman" w:hAnsi="Times New Roman" w:cs="Times New Roman"/>
          <w:bCs/>
          <w:sz w:val="24"/>
          <w:szCs w:val="24"/>
        </w:rPr>
        <w:lastRenderedPageBreak/>
        <w:t xml:space="preserve">Этот подход позволяет обеспечить квалифицированный междисциплинарный подход, являющийся </w:t>
      </w:r>
      <w:proofErr w:type="gramStart"/>
      <w:r w:rsidRPr="004D7849">
        <w:rPr>
          <w:rFonts w:ascii="Times New Roman" w:hAnsi="Times New Roman" w:cs="Times New Roman"/>
          <w:bCs/>
          <w:sz w:val="24"/>
          <w:szCs w:val="24"/>
        </w:rPr>
        <w:t>основой  суперкомпьютерного</w:t>
      </w:r>
      <w:proofErr w:type="gramEnd"/>
      <w:r w:rsidRPr="004D7849">
        <w:rPr>
          <w:rFonts w:ascii="Times New Roman" w:hAnsi="Times New Roman" w:cs="Times New Roman"/>
          <w:bCs/>
          <w:sz w:val="24"/>
          <w:szCs w:val="24"/>
        </w:rPr>
        <w:t xml:space="preserve"> моделирования.  </w:t>
      </w:r>
    </w:p>
    <w:p w14:paraId="02696458" w14:textId="77777777" w:rsidR="00515CAC" w:rsidRPr="004D7849" w:rsidRDefault="00515CAC" w:rsidP="004D7849">
      <w:pPr>
        <w:spacing w:after="60" w:line="240" w:lineRule="auto"/>
        <w:jc w:val="both"/>
        <w:rPr>
          <w:rFonts w:ascii="Times New Roman" w:hAnsi="Times New Roman" w:cs="Times New Roman"/>
          <w:b/>
          <w:sz w:val="24"/>
          <w:szCs w:val="24"/>
        </w:rPr>
      </w:pPr>
      <w:r w:rsidRPr="004D7849">
        <w:rPr>
          <w:rFonts w:ascii="Times New Roman" w:hAnsi="Times New Roman" w:cs="Times New Roman"/>
          <w:b/>
          <w:sz w:val="24"/>
          <w:szCs w:val="24"/>
        </w:rPr>
        <w:t>Современная философия и методология науки</w:t>
      </w:r>
    </w:p>
    <w:p w14:paraId="203B3E0A" w14:textId="77777777" w:rsidR="00515CAC" w:rsidRPr="004D7849" w:rsidRDefault="00515CAC" w:rsidP="004D7849">
      <w:pPr>
        <w:autoSpaceDE w:val="0"/>
        <w:autoSpaceDN w:val="0"/>
        <w:adjustRightInd w:val="0"/>
        <w:spacing w:after="12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Целью дисциплины является формирование у слушателя целостного видения науки, понимания им специфики научной деятельности, характера исторического развития науки, ее взаимодействия с другими сферами человеческой деятельности. В курсе представлены основные темы философии науки, являющейся одной из важнейших составляющих современной философии. Рассматриваются основные положения учения о науке как познавательной деятельности, как социальном институте, как виде человеческой деятельности, как элементе культуры.</w:t>
      </w:r>
    </w:p>
    <w:p w14:paraId="1BC7D6B6" w14:textId="77777777" w:rsidR="00515CAC" w:rsidRPr="004D7849" w:rsidRDefault="00515CAC" w:rsidP="004D7849">
      <w:pPr>
        <w:autoSpaceDE w:val="0"/>
        <w:autoSpaceDN w:val="0"/>
        <w:adjustRightInd w:val="0"/>
        <w:spacing w:after="60" w:line="240" w:lineRule="auto"/>
        <w:jc w:val="both"/>
        <w:rPr>
          <w:rFonts w:ascii="Times New Roman" w:hAnsi="Times New Roman" w:cs="Times New Roman"/>
          <w:b/>
          <w:bCs/>
          <w:sz w:val="24"/>
          <w:szCs w:val="24"/>
        </w:rPr>
      </w:pPr>
      <w:r w:rsidRPr="004D7849">
        <w:rPr>
          <w:rFonts w:ascii="Times New Roman" w:hAnsi="Times New Roman" w:cs="Times New Roman"/>
          <w:b/>
          <w:bCs/>
          <w:sz w:val="24"/>
          <w:szCs w:val="24"/>
        </w:rPr>
        <w:t>История и методология прикладной математики и информатики</w:t>
      </w:r>
    </w:p>
    <w:p w14:paraId="5C84BCC3" w14:textId="77777777" w:rsidR="00515CAC" w:rsidRPr="004D7849" w:rsidRDefault="00515CAC" w:rsidP="004D7849">
      <w:pPr>
        <w:autoSpaceDE w:val="0"/>
        <w:autoSpaceDN w:val="0"/>
        <w:adjustRightInd w:val="0"/>
        <w:spacing w:after="6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 xml:space="preserve">В рамках курса рассматриваются основные факты, события и идеи многовековой истории развития математики в целом и одного из ее важнейших направлений – «прикладной» - вычислительной математики, зарождения и развития вычислительной техники </w:t>
      </w:r>
      <w:proofErr w:type="gramStart"/>
      <w:r w:rsidRPr="004D7849">
        <w:rPr>
          <w:rFonts w:ascii="Times New Roman" w:hAnsi="Times New Roman" w:cs="Times New Roman"/>
          <w:bCs/>
          <w:sz w:val="24"/>
          <w:szCs w:val="24"/>
        </w:rPr>
        <w:t>и  программирования</w:t>
      </w:r>
      <w:proofErr w:type="gramEnd"/>
      <w:r w:rsidRPr="004D7849">
        <w:rPr>
          <w:rFonts w:ascii="Times New Roman" w:hAnsi="Times New Roman" w:cs="Times New Roman"/>
          <w:bCs/>
          <w:sz w:val="24"/>
          <w:szCs w:val="24"/>
        </w:rPr>
        <w:t>. Показывается роль математики и информатики в истории развития цивилизации. Дается характеристика научного творчества наиболее выдающихся ученых – генераторов научных идей. Особое внимание уделяется развитию математики и информатики в России.</w:t>
      </w:r>
    </w:p>
    <w:p w14:paraId="6B4A6AF7" w14:textId="77777777" w:rsidR="00515CAC" w:rsidRPr="004D7849" w:rsidRDefault="00515CAC" w:rsidP="004D7849">
      <w:pPr>
        <w:autoSpaceDE w:val="0"/>
        <w:autoSpaceDN w:val="0"/>
        <w:adjustRightInd w:val="0"/>
        <w:spacing w:after="12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Курс нацелен на формирование математического мировоззрения будущих магистров, выстраивание общего контекста математического мышления как культурной формы деятельности, определяемой как структурными особенностями математического знания, так и местом математики в системе наук.</w:t>
      </w:r>
    </w:p>
    <w:p w14:paraId="3F1CE127" w14:textId="7DE0666E" w:rsidR="00693EAC" w:rsidRPr="004D7849" w:rsidRDefault="00882CDE" w:rsidP="004D7849">
      <w:pPr>
        <w:autoSpaceDE w:val="0"/>
        <w:autoSpaceDN w:val="0"/>
        <w:adjustRightInd w:val="0"/>
        <w:spacing w:after="60" w:line="240" w:lineRule="auto"/>
        <w:jc w:val="both"/>
        <w:rPr>
          <w:rFonts w:ascii="Times New Roman" w:hAnsi="Times New Roman" w:cs="Times New Roman"/>
          <w:b/>
          <w:bCs/>
          <w:sz w:val="24"/>
          <w:szCs w:val="24"/>
        </w:rPr>
      </w:pPr>
      <w:r w:rsidRPr="004D7849">
        <w:rPr>
          <w:rFonts w:ascii="Times New Roman" w:hAnsi="Times New Roman" w:cs="Times New Roman"/>
          <w:b/>
          <w:bCs/>
          <w:sz w:val="24"/>
          <w:szCs w:val="24"/>
        </w:rPr>
        <w:t>Линейно-квадратичные дифференциальные игры</w:t>
      </w:r>
    </w:p>
    <w:p w14:paraId="51F66F4E" w14:textId="77777777" w:rsidR="00693EAC" w:rsidRPr="004D7849" w:rsidRDefault="00693EAC" w:rsidP="004D7849">
      <w:pPr>
        <w:autoSpaceDE w:val="0"/>
        <w:autoSpaceDN w:val="0"/>
        <w:adjustRightInd w:val="0"/>
        <w:spacing w:after="12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 xml:space="preserve">Каждый, кто сталкивался с исследованием конфликтных ситуаций, знает, как трудно </w:t>
      </w:r>
      <w:proofErr w:type="gramStart"/>
      <w:r w:rsidRPr="004D7849">
        <w:rPr>
          <w:rFonts w:ascii="Times New Roman" w:hAnsi="Times New Roman" w:cs="Times New Roman"/>
          <w:bCs/>
          <w:sz w:val="24"/>
          <w:szCs w:val="24"/>
        </w:rPr>
        <w:t>( а</w:t>
      </w:r>
      <w:proofErr w:type="gramEnd"/>
      <w:r w:rsidRPr="004D7849">
        <w:rPr>
          <w:rFonts w:ascii="Times New Roman" w:hAnsi="Times New Roman" w:cs="Times New Roman"/>
          <w:bCs/>
          <w:sz w:val="24"/>
          <w:szCs w:val="24"/>
        </w:rPr>
        <w:t xml:space="preserve"> порой и невозможно!) получить решение в явном аналитическом виде. Счастливым исключением являются линейно-квадратичные дифференциальные игры, которым и посвящен настоящий курс.  Идея А.М. Ляпунова о возможности исследования качественного поведения решения дифференциального уравнения, не решая его , а лишь используя свойства функции Ляпунова и ее производной, здесь ассоциируется с возможностью суждения об экстремальных свойствах стратегий игроков по экстремальным свойствам функции Беллмана и ее производной. Данный подход основывается </w:t>
      </w:r>
      <w:r w:rsidRPr="004D7849">
        <w:rPr>
          <w:rFonts w:ascii="Times New Roman" w:hAnsi="Times New Roman" w:cs="Times New Roman"/>
          <w:bCs/>
          <w:sz w:val="24"/>
          <w:szCs w:val="24"/>
        </w:rPr>
        <w:br/>
        <w:t xml:space="preserve">на предложенном академиком </w:t>
      </w:r>
      <w:proofErr w:type="gramStart"/>
      <w:r w:rsidRPr="004D7849">
        <w:rPr>
          <w:rFonts w:ascii="Times New Roman" w:hAnsi="Times New Roman" w:cs="Times New Roman"/>
          <w:bCs/>
          <w:sz w:val="24"/>
          <w:szCs w:val="24"/>
        </w:rPr>
        <w:t>Н.Н.Красовским  объединения</w:t>
      </w:r>
      <w:proofErr w:type="gramEnd"/>
      <w:r w:rsidRPr="004D7849">
        <w:rPr>
          <w:rFonts w:ascii="Times New Roman" w:hAnsi="Times New Roman" w:cs="Times New Roman"/>
          <w:bCs/>
          <w:sz w:val="24"/>
          <w:szCs w:val="24"/>
        </w:rPr>
        <w:t xml:space="preserve"> метода динамического программирования с методом функций Ляпунова</w:t>
      </w:r>
    </w:p>
    <w:p w14:paraId="35DDD702" w14:textId="6F1F8578" w:rsidR="00693EAC" w:rsidRPr="004D7849" w:rsidRDefault="002035D8" w:rsidP="004D7849">
      <w:pPr>
        <w:autoSpaceDE w:val="0"/>
        <w:autoSpaceDN w:val="0"/>
        <w:adjustRightInd w:val="0"/>
        <w:spacing w:after="60" w:line="240" w:lineRule="auto"/>
        <w:jc w:val="both"/>
        <w:rPr>
          <w:rFonts w:ascii="Times New Roman" w:hAnsi="Times New Roman" w:cs="Times New Roman"/>
          <w:b/>
          <w:bCs/>
          <w:sz w:val="24"/>
          <w:szCs w:val="24"/>
        </w:rPr>
      </w:pPr>
      <w:r w:rsidRPr="004D7849">
        <w:rPr>
          <w:rFonts w:ascii="Times New Roman" w:hAnsi="Times New Roman" w:cs="Times New Roman"/>
          <w:b/>
          <w:bCs/>
          <w:sz w:val="24"/>
          <w:szCs w:val="24"/>
        </w:rPr>
        <w:t>Неант</w:t>
      </w:r>
      <w:r w:rsidR="004D7849">
        <w:rPr>
          <w:rFonts w:ascii="Times New Roman" w:hAnsi="Times New Roman" w:cs="Times New Roman"/>
          <w:b/>
          <w:bCs/>
          <w:sz w:val="24"/>
          <w:szCs w:val="24"/>
        </w:rPr>
        <w:t>а</w:t>
      </w:r>
      <w:r w:rsidRPr="004D7849">
        <w:rPr>
          <w:rFonts w:ascii="Times New Roman" w:hAnsi="Times New Roman" w:cs="Times New Roman"/>
          <w:b/>
          <w:bCs/>
          <w:sz w:val="24"/>
          <w:szCs w:val="24"/>
        </w:rPr>
        <w:t>гонистические дифференциальные игры</w:t>
      </w:r>
    </w:p>
    <w:p w14:paraId="5CF4FAAD" w14:textId="77777777" w:rsidR="002035D8" w:rsidRPr="004D7849" w:rsidRDefault="002035D8" w:rsidP="004D7849">
      <w:pPr>
        <w:autoSpaceDE w:val="0"/>
        <w:autoSpaceDN w:val="0"/>
        <w:adjustRightInd w:val="0"/>
        <w:spacing w:after="60" w:line="240" w:lineRule="auto"/>
        <w:jc w:val="both"/>
        <w:rPr>
          <w:rFonts w:ascii="Times New Roman" w:hAnsi="Times New Roman" w:cs="Times New Roman"/>
          <w:bCs/>
          <w:sz w:val="24"/>
          <w:szCs w:val="24"/>
          <w:lang w:val="en-US"/>
        </w:rPr>
      </w:pPr>
      <w:r w:rsidRPr="004D7849">
        <w:rPr>
          <w:rFonts w:ascii="Times New Roman" w:hAnsi="Times New Roman" w:cs="Times New Roman"/>
          <w:bCs/>
          <w:sz w:val="24"/>
          <w:szCs w:val="24"/>
        </w:rPr>
        <w:t xml:space="preserve">В курсе рассматриваются математические методы исследования неантагонистических дифференциальных игр, связанные, в частности, с принципом максимума Понтрягина и методом динамического программирования Беллмана. На лекциях вводятся такие важные понятия, как равновесие по Нэшу в программных и позиционных стратегиях, состоятельное позиционное равновесие по Нэшу, равновесие по </w:t>
      </w:r>
      <w:proofErr w:type="spellStart"/>
      <w:r w:rsidRPr="004D7849">
        <w:rPr>
          <w:rFonts w:ascii="Times New Roman" w:hAnsi="Times New Roman" w:cs="Times New Roman"/>
          <w:bCs/>
          <w:sz w:val="24"/>
          <w:szCs w:val="24"/>
        </w:rPr>
        <w:t>Штакельбергу</w:t>
      </w:r>
      <w:proofErr w:type="spellEnd"/>
      <w:r w:rsidRPr="004D7849">
        <w:rPr>
          <w:rFonts w:ascii="Times New Roman" w:hAnsi="Times New Roman" w:cs="Times New Roman"/>
          <w:bCs/>
          <w:sz w:val="24"/>
          <w:szCs w:val="24"/>
        </w:rPr>
        <w:t xml:space="preserve"> в программных и позиционных стратегиях. В качестве иллюстрирующих теорию примеров в курсе изучаются различные прикладные модели: модель конкурентной рекламы, модель дуополии с «липкими» ценами, модель управления загрязнением, модель государства и потребитель и др. Также</w:t>
      </w:r>
      <w:r w:rsidRPr="004D7849">
        <w:rPr>
          <w:rFonts w:ascii="Times New Roman" w:hAnsi="Times New Roman" w:cs="Times New Roman"/>
          <w:bCs/>
          <w:sz w:val="24"/>
          <w:szCs w:val="24"/>
          <w:lang w:val="en-US"/>
        </w:rPr>
        <w:t xml:space="preserve"> </w:t>
      </w:r>
      <w:r w:rsidRPr="004D7849">
        <w:rPr>
          <w:rFonts w:ascii="Times New Roman" w:hAnsi="Times New Roman" w:cs="Times New Roman"/>
          <w:bCs/>
          <w:sz w:val="24"/>
          <w:szCs w:val="24"/>
        </w:rPr>
        <w:t>исследуются</w:t>
      </w:r>
      <w:r w:rsidRPr="004D7849">
        <w:rPr>
          <w:rFonts w:ascii="Times New Roman" w:hAnsi="Times New Roman" w:cs="Times New Roman"/>
          <w:bCs/>
          <w:sz w:val="24"/>
          <w:szCs w:val="24"/>
          <w:lang w:val="en-US"/>
        </w:rPr>
        <w:t xml:space="preserve"> </w:t>
      </w:r>
      <w:r w:rsidRPr="004D7849">
        <w:rPr>
          <w:rFonts w:ascii="Times New Roman" w:hAnsi="Times New Roman" w:cs="Times New Roman"/>
          <w:bCs/>
          <w:sz w:val="24"/>
          <w:szCs w:val="24"/>
        </w:rPr>
        <w:t>некоторые</w:t>
      </w:r>
      <w:r w:rsidRPr="004D7849">
        <w:rPr>
          <w:rFonts w:ascii="Times New Roman" w:hAnsi="Times New Roman" w:cs="Times New Roman"/>
          <w:bCs/>
          <w:sz w:val="24"/>
          <w:szCs w:val="24"/>
          <w:lang w:val="en-US"/>
        </w:rPr>
        <w:t xml:space="preserve"> </w:t>
      </w:r>
      <w:r w:rsidRPr="004D7849">
        <w:rPr>
          <w:rFonts w:ascii="Times New Roman" w:hAnsi="Times New Roman" w:cs="Times New Roman"/>
          <w:bCs/>
          <w:sz w:val="24"/>
          <w:szCs w:val="24"/>
        </w:rPr>
        <w:t>классы</w:t>
      </w:r>
      <w:r w:rsidRPr="004D7849">
        <w:rPr>
          <w:rFonts w:ascii="Times New Roman" w:hAnsi="Times New Roman" w:cs="Times New Roman"/>
          <w:bCs/>
          <w:sz w:val="24"/>
          <w:szCs w:val="24"/>
          <w:lang w:val="en-US"/>
        </w:rPr>
        <w:t xml:space="preserve"> </w:t>
      </w:r>
      <w:r w:rsidRPr="004D7849">
        <w:rPr>
          <w:rFonts w:ascii="Times New Roman" w:hAnsi="Times New Roman" w:cs="Times New Roman"/>
          <w:bCs/>
          <w:sz w:val="24"/>
          <w:szCs w:val="24"/>
        </w:rPr>
        <w:t>дифференциальных</w:t>
      </w:r>
      <w:r w:rsidRPr="004D7849">
        <w:rPr>
          <w:rFonts w:ascii="Times New Roman" w:hAnsi="Times New Roman" w:cs="Times New Roman"/>
          <w:bCs/>
          <w:sz w:val="24"/>
          <w:szCs w:val="24"/>
          <w:lang w:val="en-US"/>
        </w:rPr>
        <w:t xml:space="preserve"> </w:t>
      </w:r>
      <w:r w:rsidRPr="004D7849">
        <w:rPr>
          <w:rFonts w:ascii="Times New Roman" w:hAnsi="Times New Roman" w:cs="Times New Roman"/>
          <w:bCs/>
          <w:sz w:val="24"/>
          <w:szCs w:val="24"/>
        </w:rPr>
        <w:t>игр</w:t>
      </w:r>
      <w:r w:rsidRPr="004D7849">
        <w:rPr>
          <w:rFonts w:ascii="Times New Roman" w:hAnsi="Times New Roman" w:cs="Times New Roman"/>
          <w:bCs/>
          <w:sz w:val="24"/>
          <w:szCs w:val="24"/>
          <w:lang w:val="en-US"/>
        </w:rPr>
        <w:t>.</w:t>
      </w:r>
    </w:p>
    <w:p w14:paraId="3D41A760" w14:textId="77777777" w:rsidR="002035D8" w:rsidRPr="004D7849" w:rsidRDefault="002035D8" w:rsidP="004D7849">
      <w:pPr>
        <w:autoSpaceDE w:val="0"/>
        <w:autoSpaceDN w:val="0"/>
        <w:adjustRightInd w:val="0"/>
        <w:spacing w:after="120" w:line="240" w:lineRule="auto"/>
        <w:jc w:val="both"/>
        <w:rPr>
          <w:rFonts w:ascii="Times New Roman" w:hAnsi="Times New Roman" w:cs="Times New Roman"/>
          <w:bCs/>
          <w:sz w:val="24"/>
          <w:szCs w:val="24"/>
          <w:lang w:val="en-US"/>
        </w:rPr>
      </w:pPr>
      <w:r w:rsidRPr="004D7849">
        <w:rPr>
          <w:rFonts w:ascii="Times New Roman" w:hAnsi="Times New Roman" w:cs="Times New Roman"/>
          <w:bCs/>
          <w:sz w:val="24"/>
          <w:szCs w:val="24"/>
          <w:lang w:val="en-US"/>
        </w:rPr>
        <w:t>In the course, mathematical methods for studying non-antagonistic differential games are considered, which are related</w:t>
      </w:r>
      <w:proofErr w:type="gramStart"/>
      <w:r w:rsidRPr="004D7849">
        <w:rPr>
          <w:rFonts w:ascii="Times New Roman" w:hAnsi="Times New Roman" w:cs="Times New Roman"/>
          <w:bCs/>
          <w:sz w:val="24"/>
          <w:szCs w:val="24"/>
          <w:lang w:val="en-US"/>
        </w:rPr>
        <w:t>, in particular, to</w:t>
      </w:r>
      <w:proofErr w:type="gramEnd"/>
      <w:r w:rsidRPr="004D7849">
        <w:rPr>
          <w:rFonts w:ascii="Times New Roman" w:hAnsi="Times New Roman" w:cs="Times New Roman"/>
          <w:bCs/>
          <w:sz w:val="24"/>
          <w:szCs w:val="24"/>
          <w:lang w:val="en-US"/>
        </w:rPr>
        <w:t xml:space="preserve"> the </w:t>
      </w:r>
      <w:proofErr w:type="spellStart"/>
      <w:r w:rsidRPr="004D7849">
        <w:rPr>
          <w:rFonts w:ascii="Times New Roman" w:hAnsi="Times New Roman" w:cs="Times New Roman"/>
          <w:bCs/>
          <w:sz w:val="24"/>
          <w:szCs w:val="24"/>
          <w:lang w:val="en-US"/>
        </w:rPr>
        <w:t>Pontryagin</w:t>
      </w:r>
      <w:proofErr w:type="spellEnd"/>
      <w:r w:rsidRPr="004D7849">
        <w:rPr>
          <w:rFonts w:ascii="Times New Roman" w:hAnsi="Times New Roman" w:cs="Times New Roman"/>
          <w:bCs/>
          <w:sz w:val="24"/>
          <w:szCs w:val="24"/>
          <w:lang w:val="en-US"/>
        </w:rPr>
        <w:t xml:space="preserve"> maximum principle and Bellman's dynamic programming. The lectures introduce such important concepts as open-loop and closed-loop Nash equilibrium, open-</w:t>
      </w:r>
      <w:proofErr w:type="gramStart"/>
      <w:r w:rsidRPr="004D7849">
        <w:rPr>
          <w:rFonts w:ascii="Times New Roman" w:hAnsi="Times New Roman" w:cs="Times New Roman"/>
          <w:bCs/>
          <w:sz w:val="24"/>
          <w:szCs w:val="24"/>
          <w:lang w:val="en-US"/>
        </w:rPr>
        <w:t>loop</w:t>
      </w:r>
      <w:proofErr w:type="gramEnd"/>
      <w:r w:rsidRPr="004D7849">
        <w:rPr>
          <w:rFonts w:ascii="Times New Roman" w:hAnsi="Times New Roman" w:cs="Times New Roman"/>
          <w:bCs/>
          <w:sz w:val="24"/>
          <w:szCs w:val="24"/>
          <w:lang w:val="en-US"/>
        </w:rPr>
        <w:t xml:space="preserve"> and closed-loop Stackelberg equilibrium. As examples illustrating the theory of the course, various applied models are studied in the course: the model </w:t>
      </w:r>
      <w:r w:rsidRPr="004D7849">
        <w:rPr>
          <w:rFonts w:ascii="Times New Roman" w:hAnsi="Times New Roman" w:cs="Times New Roman"/>
          <w:bCs/>
          <w:sz w:val="24"/>
          <w:szCs w:val="24"/>
          <w:lang w:val="en-US"/>
        </w:rPr>
        <w:lastRenderedPageBreak/>
        <w:t>of competitive advertising, the duopoly model with sticky prices, the pollution control model, the model of the state and the consumer, etc. Some classes of differential games are also explored.</w:t>
      </w:r>
    </w:p>
    <w:p w14:paraId="254871A2" w14:textId="77777777" w:rsidR="002035D8" w:rsidRPr="004D7849" w:rsidRDefault="00173CB6" w:rsidP="004D7849">
      <w:pPr>
        <w:autoSpaceDE w:val="0"/>
        <w:autoSpaceDN w:val="0"/>
        <w:adjustRightInd w:val="0"/>
        <w:spacing w:after="60" w:line="240" w:lineRule="auto"/>
        <w:jc w:val="both"/>
        <w:rPr>
          <w:rFonts w:ascii="Times New Roman" w:hAnsi="Times New Roman" w:cs="Times New Roman"/>
          <w:b/>
          <w:bCs/>
          <w:sz w:val="24"/>
          <w:szCs w:val="24"/>
        </w:rPr>
      </w:pPr>
      <w:r w:rsidRPr="004D7849">
        <w:rPr>
          <w:rFonts w:ascii="Times New Roman" w:hAnsi="Times New Roman" w:cs="Times New Roman"/>
          <w:b/>
          <w:bCs/>
          <w:sz w:val="24"/>
          <w:szCs w:val="24"/>
        </w:rPr>
        <w:t>Неопределенность и риск в многошаговых задачах</w:t>
      </w:r>
    </w:p>
    <w:p w14:paraId="2522C99B" w14:textId="27503B31" w:rsidR="00173CB6" w:rsidRPr="004D7849" w:rsidRDefault="00173CB6" w:rsidP="004D7849">
      <w:pPr>
        <w:spacing w:after="12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 xml:space="preserve">В курсе рассматриваются математические методы исследования неантагонистических многошаговых дифференциальных игр </w:t>
      </w:r>
      <w:proofErr w:type="gramStart"/>
      <w:r w:rsidRPr="004D7849">
        <w:rPr>
          <w:rFonts w:ascii="Times New Roman" w:hAnsi="Times New Roman" w:cs="Times New Roman"/>
          <w:bCs/>
          <w:sz w:val="24"/>
          <w:szCs w:val="24"/>
        </w:rPr>
        <w:t>связанные в частности</w:t>
      </w:r>
      <w:proofErr w:type="gramEnd"/>
      <w:r w:rsidRPr="004D7849">
        <w:rPr>
          <w:rFonts w:ascii="Times New Roman" w:hAnsi="Times New Roman" w:cs="Times New Roman"/>
          <w:bCs/>
          <w:sz w:val="24"/>
          <w:szCs w:val="24"/>
        </w:rPr>
        <w:t xml:space="preserve"> с методом динамического программирования Беллмана. На лекциях вводятся такие важные понятия для указанных игр, как риск по </w:t>
      </w:r>
      <w:proofErr w:type="spellStart"/>
      <w:r w:rsidRPr="004D7849">
        <w:rPr>
          <w:rFonts w:ascii="Times New Roman" w:hAnsi="Times New Roman" w:cs="Times New Roman"/>
          <w:bCs/>
          <w:sz w:val="24"/>
          <w:szCs w:val="24"/>
        </w:rPr>
        <w:t>Сэвиджу-Нихансу</w:t>
      </w:r>
      <w:proofErr w:type="spellEnd"/>
      <w:r w:rsidRPr="004D7849">
        <w:rPr>
          <w:rFonts w:ascii="Times New Roman" w:hAnsi="Times New Roman" w:cs="Times New Roman"/>
          <w:bCs/>
          <w:sz w:val="24"/>
          <w:szCs w:val="24"/>
        </w:rPr>
        <w:t xml:space="preserve">, гарантированные выигрыши, равновесие по Нэшу и по Бержу, Оптимумы по Слейтеру, Парето, </w:t>
      </w:r>
      <w:proofErr w:type="spellStart"/>
      <w:r w:rsidRPr="004D7849">
        <w:rPr>
          <w:rFonts w:ascii="Times New Roman" w:hAnsi="Times New Roman" w:cs="Times New Roman"/>
          <w:bCs/>
          <w:sz w:val="24"/>
          <w:szCs w:val="24"/>
        </w:rPr>
        <w:t>Борвейну</w:t>
      </w:r>
      <w:proofErr w:type="spellEnd"/>
      <w:r w:rsidRPr="004D7849">
        <w:rPr>
          <w:rFonts w:ascii="Times New Roman" w:hAnsi="Times New Roman" w:cs="Times New Roman"/>
          <w:bCs/>
          <w:sz w:val="24"/>
          <w:szCs w:val="24"/>
        </w:rPr>
        <w:t xml:space="preserve">, </w:t>
      </w:r>
      <w:proofErr w:type="spellStart"/>
      <w:r w:rsidRPr="004D7849">
        <w:rPr>
          <w:rFonts w:ascii="Times New Roman" w:hAnsi="Times New Roman" w:cs="Times New Roman"/>
          <w:bCs/>
          <w:sz w:val="24"/>
          <w:szCs w:val="24"/>
        </w:rPr>
        <w:t>Джоффриону</w:t>
      </w:r>
      <w:proofErr w:type="spellEnd"/>
      <w:r w:rsidRPr="004D7849">
        <w:rPr>
          <w:rFonts w:ascii="Times New Roman" w:hAnsi="Times New Roman" w:cs="Times New Roman"/>
          <w:bCs/>
          <w:sz w:val="24"/>
          <w:szCs w:val="24"/>
        </w:rPr>
        <w:t>, использование их в многошаговом варианте неантагонистических экономических задачах.</w:t>
      </w:r>
    </w:p>
    <w:p w14:paraId="41A6EFCB" w14:textId="4BFB7E2C" w:rsidR="005C4513" w:rsidRPr="004D7849" w:rsidRDefault="005C4513" w:rsidP="004D7849">
      <w:pPr>
        <w:autoSpaceDE w:val="0"/>
        <w:autoSpaceDN w:val="0"/>
        <w:adjustRightInd w:val="0"/>
        <w:spacing w:after="60" w:line="240" w:lineRule="auto"/>
        <w:jc w:val="both"/>
        <w:rPr>
          <w:rFonts w:ascii="Times New Roman" w:hAnsi="Times New Roman" w:cs="Times New Roman"/>
          <w:b/>
          <w:bCs/>
          <w:sz w:val="24"/>
          <w:szCs w:val="24"/>
        </w:rPr>
      </w:pPr>
      <w:r w:rsidRPr="004D7849">
        <w:rPr>
          <w:rFonts w:ascii="Times New Roman" w:hAnsi="Times New Roman" w:cs="Times New Roman"/>
          <w:b/>
          <w:bCs/>
          <w:sz w:val="24"/>
          <w:szCs w:val="24"/>
        </w:rPr>
        <w:t>Методы теории оптимального управления в экономике</w:t>
      </w:r>
    </w:p>
    <w:p w14:paraId="3C4A203A" w14:textId="77777777" w:rsidR="005C4513" w:rsidRPr="004D7849" w:rsidRDefault="005C4513" w:rsidP="004D7849">
      <w:pPr>
        <w:spacing w:after="6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 xml:space="preserve">Изучаются методы решения задач оптимального управления на бесконечном интервале времени. Такие </w:t>
      </w:r>
      <w:proofErr w:type="gramStart"/>
      <w:r w:rsidRPr="004D7849">
        <w:rPr>
          <w:rFonts w:ascii="Times New Roman" w:hAnsi="Times New Roman" w:cs="Times New Roman"/>
          <w:bCs/>
          <w:sz w:val="24"/>
          <w:szCs w:val="24"/>
        </w:rPr>
        <w:t>задачи естественно</w:t>
      </w:r>
      <w:proofErr w:type="gramEnd"/>
      <w:r w:rsidRPr="004D7849">
        <w:rPr>
          <w:rFonts w:ascii="Times New Roman" w:hAnsi="Times New Roman" w:cs="Times New Roman"/>
          <w:bCs/>
          <w:sz w:val="24"/>
          <w:szCs w:val="24"/>
        </w:rPr>
        <w:t xml:space="preserve"> возникают в экономике при исследовании процессов экономического роста. Основное внимание уделяется теории принципа максимума Понтрягина и примерам, иллюстрирующим применение принципа максимума в экономике. </w:t>
      </w:r>
    </w:p>
    <w:p w14:paraId="02C336FA" w14:textId="77777777" w:rsidR="005C4513" w:rsidRPr="004D7849" w:rsidRDefault="005C4513" w:rsidP="004D7849">
      <w:pPr>
        <w:spacing w:after="120" w:line="240" w:lineRule="auto"/>
        <w:jc w:val="both"/>
        <w:rPr>
          <w:rFonts w:ascii="Times New Roman" w:hAnsi="Times New Roman" w:cs="Times New Roman"/>
          <w:bCs/>
          <w:sz w:val="24"/>
          <w:szCs w:val="24"/>
          <w:lang w:val="en-US"/>
        </w:rPr>
      </w:pPr>
      <w:r w:rsidRPr="004D7849">
        <w:rPr>
          <w:rFonts w:ascii="Times New Roman" w:hAnsi="Times New Roman" w:cs="Times New Roman"/>
          <w:bCs/>
          <w:sz w:val="24"/>
          <w:szCs w:val="24"/>
          <w:lang w:val="en-US"/>
        </w:rPr>
        <w:t xml:space="preserve">Methods for solution of infinite-horizon optimal control problems are studied. Problems of this type naturally arise in economics in studying of economic growth processes. The main intention is paid to the theory of the </w:t>
      </w:r>
      <w:proofErr w:type="spellStart"/>
      <w:r w:rsidRPr="004D7849">
        <w:rPr>
          <w:rFonts w:ascii="Times New Roman" w:hAnsi="Times New Roman" w:cs="Times New Roman"/>
          <w:bCs/>
          <w:sz w:val="24"/>
          <w:szCs w:val="24"/>
          <w:lang w:val="en-US"/>
        </w:rPr>
        <w:t>Pontryagin</w:t>
      </w:r>
      <w:proofErr w:type="spellEnd"/>
      <w:r w:rsidRPr="004D7849">
        <w:rPr>
          <w:rFonts w:ascii="Times New Roman" w:hAnsi="Times New Roman" w:cs="Times New Roman"/>
          <w:bCs/>
          <w:sz w:val="24"/>
          <w:szCs w:val="24"/>
          <w:lang w:val="en-US"/>
        </w:rPr>
        <w:t xml:space="preserve"> maximum principle and examples which </w:t>
      </w:r>
      <w:proofErr w:type="gramStart"/>
      <w:r w:rsidRPr="004D7849">
        <w:rPr>
          <w:rFonts w:ascii="Times New Roman" w:hAnsi="Times New Roman" w:cs="Times New Roman"/>
          <w:bCs/>
          <w:sz w:val="24"/>
          <w:szCs w:val="24"/>
          <w:lang w:val="en-US"/>
        </w:rPr>
        <w:t>illustrate  application</w:t>
      </w:r>
      <w:proofErr w:type="gramEnd"/>
      <w:r w:rsidRPr="004D7849">
        <w:rPr>
          <w:rFonts w:ascii="Times New Roman" w:hAnsi="Times New Roman" w:cs="Times New Roman"/>
          <w:bCs/>
          <w:sz w:val="24"/>
          <w:szCs w:val="24"/>
          <w:lang w:val="en-US"/>
        </w:rPr>
        <w:t xml:space="preserve"> of the maximum principle in economics. </w:t>
      </w:r>
    </w:p>
    <w:p w14:paraId="02DEDB38" w14:textId="77777777" w:rsidR="005C4513" w:rsidRPr="004D7849" w:rsidRDefault="00B13B60" w:rsidP="004D7849">
      <w:pPr>
        <w:autoSpaceDE w:val="0"/>
        <w:autoSpaceDN w:val="0"/>
        <w:adjustRightInd w:val="0"/>
        <w:spacing w:after="60" w:line="240" w:lineRule="auto"/>
        <w:jc w:val="both"/>
        <w:rPr>
          <w:rFonts w:ascii="Times New Roman" w:hAnsi="Times New Roman" w:cs="Times New Roman"/>
          <w:b/>
          <w:bCs/>
          <w:sz w:val="24"/>
          <w:szCs w:val="24"/>
        </w:rPr>
      </w:pPr>
      <w:r w:rsidRPr="004D7849">
        <w:rPr>
          <w:rFonts w:ascii="Times New Roman" w:hAnsi="Times New Roman" w:cs="Times New Roman"/>
          <w:b/>
          <w:bCs/>
          <w:sz w:val="24"/>
          <w:szCs w:val="24"/>
        </w:rPr>
        <w:t>Прикладные модели окружающей среды</w:t>
      </w:r>
    </w:p>
    <w:p w14:paraId="402800A1" w14:textId="77777777" w:rsidR="00B13B60" w:rsidRPr="004D7849" w:rsidRDefault="00B13B60" w:rsidP="004D7849">
      <w:pPr>
        <w:spacing w:after="6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Изучаются основные подходы к математическому моделированию в экономике, биологии и окружающей среде. Основное внимание уделяется разбору принципов построения известных математических моделей и методов их анализа, как аналитических, так и численных.</w:t>
      </w:r>
    </w:p>
    <w:p w14:paraId="59ACF215" w14:textId="77777777" w:rsidR="00B13B60" w:rsidRPr="004D7849" w:rsidRDefault="00B13B60" w:rsidP="004D7849">
      <w:pPr>
        <w:spacing w:after="120" w:line="240" w:lineRule="auto"/>
        <w:jc w:val="both"/>
        <w:rPr>
          <w:rFonts w:ascii="Times New Roman" w:hAnsi="Times New Roman" w:cs="Times New Roman"/>
          <w:bCs/>
          <w:sz w:val="24"/>
          <w:szCs w:val="24"/>
          <w:lang w:val="en-US"/>
        </w:rPr>
      </w:pPr>
      <w:r w:rsidRPr="004D7849">
        <w:rPr>
          <w:rFonts w:ascii="Times New Roman" w:hAnsi="Times New Roman" w:cs="Times New Roman"/>
          <w:bCs/>
          <w:sz w:val="24"/>
          <w:szCs w:val="24"/>
          <w:lang w:val="en-US"/>
        </w:rPr>
        <w:t>Main approaches to mathematical modeling in economics, biology and environment are studied. The main attention is paid to the understanding of principles how the most known models are built and to the analytical and numerical methods of analysis such models.</w:t>
      </w:r>
    </w:p>
    <w:p w14:paraId="79DF9CDA" w14:textId="77777777" w:rsidR="00B13B60" w:rsidRPr="004D7849" w:rsidRDefault="00786639" w:rsidP="004D7849">
      <w:pPr>
        <w:autoSpaceDE w:val="0"/>
        <w:autoSpaceDN w:val="0"/>
        <w:adjustRightInd w:val="0"/>
        <w:spacing w:after="60" w:line="240" w:lineRule="auto"/>
        <w:jc w:val="both"/>
        <w:rPr>
          <w:rFonts w:ascii="Times New Roman" w:hAnsi="Times New Roman" w:cs="Times New Roman"/>
          <w:b/>
          <w:bCs/>
          <w:sz w:val="24"/>
          <w:szCs w:val="24"/>
        </w:rPr>
      </w:pPr>
      <w:r w:rsidRPr="004D7849">
        <w:rPr>
          <w:rFonts w:ascii="Times New Roman" w:hAnsi="Times New Roman" w:cs="Times New Roman"/>
          <w:b/>
          <w:bCs/>
          <w:sz w:val="24"/>
          <w:szCs w:val="24"/>
        </w:rPr>
        <w:t>Нелинейные управляемые процессы</w:t>
      </w:r>
    </w:p>
    <w:p w14:paraId="6AA7EED6" w14:textId="77777777" w:rsidR="00786639" w:rsidRPr="004D7849" w:rsidRDefault="00786639" w:rsidP="004D7849">
      <w:pPr>
        <w:spacing w:after="6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 xml:space="preserve">В курсе рассматриваются математические методы исследования нелинейных задач оптимального управления, </w:t>
      </w:r>
      <w:proofErr w:type="gramStart"/>
      <w:r w:rsidRPr="004D7849">
        <w:rPr>
          <w:rFonts w:ascii="Times New Roman" w:hAnsi="Times New Roman" w:cs="Times New Roman"/>
          <w:bCs/>
          <w:sz w:val="24"/>
          <w:szCs w:val="24"/>
        </w:rPr>
        <w:t>в частности,</w:t>
      </w:r>
      <w:proofErr w:type="gramEnd"/>
      <w:r w:rsidRPr="004D7849">
        <w:rPr>
          <w:rFonts w:ascii="Times New Roman" w:hAnsi="Times New Roman" w:cs="Times New Roman"/>
          <w:bCs/>
          <w:sz w:val="24"/>
          <w:szCs w:val="24"/>
        </w:rPr>
        <w:t xml:space="preserve"> принцип максимума Понтрягина, теорема о достаточных условиях оптимальности в терминах конструкций принципа максимума, метод динамического программирования Беллмана для задачи быстродействия и для задачи с интегральным функционалом, метод продолжения по параметру решения краевых задач. В качестве иллюстрирующих теорию примеров в курсе изучаются различные прикладные модели: задача распределения ресурсов, модель Рамсея, линейно-квадратичная задача оптимального управления и др.</w:t>
      </w:r>
    </w:p>
    <w:p w14:paraId="478264CE" w14:textId="77777777" w:rsidR="00786639" w:rsidRPr="004D7849" w:rsidRDefault="00786639" w:rsidP="004D7849">
      <w:pPr>
        <w:spacing w:after="120" w:line="240" w:lineRule="auto"/>
        <w:jc w:val="both"/>
        <w:rPr>
          <w:rFonts w:ascii="Times New Roman" w:hAnsi="Times New Roman" w:cs="Times New Roman"/>
          <w:bCs/>
          <w:sz w:val="24"/>
          <w:szCs w:val="24"/>
          <w:lang w:val="en-US"/>
        </w:rPr>
      </w:pPr>
      <w:r w:rsidRPr="004D7849">
        <w:rPr>
          <w:rFonts w:ascii="Times New Roman" w:hAnsi="Times New Roman" w:cs="Times New Roman"/>
          <w:bCs/>
          <w:sz w:val="24"/>
          <w:szCs w:val="24"/>
          <w:lang w:val="en-US"/>
        </w:rPr>
        <w:t>In the course, mathematical methods for investigating nonlinear optimal control problems are considered</w:t>
      </w:r>
      <w:proofErr w:type="gramStart"/>
      <w:r w:rsidRPr="004D7849">
        <w:rPr>
          <w:rFonts w:ascii="Times New Roman" w:hAnsi="Times New Roman" w:cs="Times New Roman"/>
          <w:bCs/>
          <w:sz w:val="24"/>
          <w:szCs w:val="24"/>
          <w:lang w:val="en-US"/>
        </w:rPr>
        <w:t>, in particular, the</w:t>
      </w:r>
      <w:proofErr w:type="gramEnd"/>
      <w:r w:rsidRPr="004D7849">
        <w:rPr>
          <w:rFonts w:ascii="Times New Roman" w:hAnsi="Times New Roman" w:cs="Times New Roman"/>
          <w:bCs/>
          <w:sz w:val="24"/>
          <w:szCs w:val="24"/>
          <w:lang w:val="en-US"/>
        </w:rPr>
        <w:t xml:space="preserve"> </w:t>
      </w:r>
      <w:proofErr w:type="spellStart"/>
      <w:r w:rsidRPr="004D7849">
        <w:rPr>
          <w:rFonts w:ascii="Times New Roman" w:hAnsi="Times New Roman" w:cs="Times New Roman"/>
          <w:bCs/>
          <w:sz w:val="24"/>
          <w:szCs w:val="24"/>
          <w:lang w:val="en-US"/>
        </w:rPr>
        <w:t>Pontryagin</w:t>
      </w:r>
      <w:proofErr w:type="spellEnd"/>
      <w:r w:rsidRPr="004D7849">
        <w:rPr>
          <w:rFonts w:ascii="Times New Roman" w:hAnsi="Times New Roman" w:cs="Times New Roman"/>
          <w:bCs/>
          <w:sz w:val="24"/>
          <w:szCs w:val="24"/>
          <w:lang w:val="en-US"/>
        </w:rPr>
        <w:t xml:space="preserve"> maximum principle, the theorem on sufficient optimality conditions in terms of constructions of maximum principle, Bellman dynamic programming method for minimal-time problems and problems with integral functional, the method of continuation with respect to the solution parameter applied to boundary value problems. The various applied models are being studied in the course: the resource allocation problem, the Ramsey model, the linear-quadratic optimal control problem, etc.</w:t>
      </w:r>
    </w:p>
    <w:p w14:paraId="7061FD3D" w14:textId="77777777" w:rsidR="00616DAD" w:rsidRPr="004D7849" w:rsidRDefault="00616DAD" w:rsidP="004D7849">
      <w:pPr>
        <w:autoSpaceDE w:val="0"/>
        <w:autoSpaceDN w:val="0"/>
        <w:adjustRightInd w:val="0"/>
        <w:spacing w:after="60" w:line="240" w:lineRule="auto"/>
        <w:jc w:val="both"/>
        <w:rPr>
          <w:rFonts w:ascii="Times New Roman" w:hAnsi="Times New Roman" w:cs="Times New Roman"/>
          <w:b/>
          <w:bCs/>
          <w:sz w:val="24"/>
          <w:szCs w:val="24"/>
        </w:rPr>
      </w:pPr>
      <w:r w:rsidRPr="004D7849">
        <w:rPr>
          <w:rFonts w:ascii="Times New Roman" w:hAnsi="Times New Roman" w:cs="Times New Roman"/>
          <w:b/>
          <w:bCs/>
          <w:sz w:val="24"/>
          <w:szCs w:val="24"/>
        </w:rPr>
        <w:t>Дополнительные главы теории оптимального управления</w:t>
      </w:r>
    </w:p>
    <w:p w14:paraId="0F96043C" w14:textId="77777777" w:rsidR="00616DAD" w:rsidRPr="004D7849" w:rsidRDefault="00616DAD" w:rsidP="004D7849">
      <w:pPr>
        <w:spacing w:after="12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 xml:space="preserve">В доступной форме излагаются как </w:t>
      </w:r>
      <w:proofErr w:type="gramStart"/>
      <w:r w:rsidRPr="004D7849">
        <w:rPr>
          <w:rFonts w:ascii="Times New Roman" w:hAnsi="Times New Roman" w:cs="Times New Roman"/>
          <w:bCs/>
          <w:sz w:val="24"/>
          <w:szCs w:val="24"/>
        </w:rPr>
        <w:t>классические</w:t>
      </w:r>
      <w:proofErr w:type="gramEnd"/>
      <w:r w:rsidRPr="004D7849">
        <w:rPr>
          <w:rFonts w:ascii="Times New Roman" w:hAnsi="Times New Roman" w:cs="Times New Roman"/>
          <w:bCs/>
          <w:sz w:val="24"/>
          <w:szCs w:val="24"/>
        </w:rPr>
        <w:t xml:space="preserve"> так и сравнительно новые результаты вариационного исчисления и оптимального управления с использованием методов дифференциальной геометрии. Изучаются естественные геометрические структуры, связанные с неголономными механическими системами. Рассматриваемые методы </w:t>
      </w:r>
      <w:r w:rsidRPr="004D7849">
        <w:rPr>
          <w:rFonts w:ascii="Times New Roman" w:hAnsi="Times New Roman" w:cs="Times New Roman"/>
          <w:bCs/>
          <w:sz w:val="24"/>
          <w:szCs w:val="24"/>
        </w:rPr>
        <w:lastRenderedPageBreak/>
        <w:t xml:space="preserve">позволяют исследовать множества достижимости, оптимальность траекторий и алгоритмическую сложность их аппроксимаций. Теоретический материал подкрепляется обсуждением разнообразных примеров и задач механики, робототехники и экономики. </w:t>
      </w:r>
    </w:p>
    <w:p w14:paraId="3A2D8586" w14:textId="77777777" w:rsidR="00247EA3" w:rsidRPr="004D7849" w:rsidRDefault="00247EA3" w:rsidP="004D7849">
      <w:pPr>
        <w:autoSpaceDE w:val="0"/>
        <w:autoSpaceDN w:val="0"/>
        <w:adjustRightInd w:val="0"/>
        <w:spacing w:after="60" w:line="240" w:lineRule="auto"/>
        <w:jc w:val="both"/>
        <w:rPr>
          <w:rFonts w:ascii="Times New Roman" w:hAnsi="Times New Roman" w:cs="Times New Roman"/>
          <w:b/>
          <w:bCs/>
          <w:sz w:val="24"/>
          <w:szCs w:val="24"/>
        </w:rPr>
      </w:pPr>
      <w:r w:rsidRPr="004D7849">
        <w:rPr>
          <w:rFonts w:ascii="Times New Roman" w:hAnsi="Times New Roman" w:cs="Times New Roman"/>
          <w:b/>
          <w:bCs/>
          <w:sz w:val="24"/>
          <w:szCs w:val="24"/>
        </w:rPr>
        <w:t>Двойственные задачи управления и наблюдения для волнового уравнения</w:t>
      </w:r>
    </w:p>
    <w:p w14:paraId="5F310DC7" w14:textId="77777777" w:rsidR="00247EA3" w:rsidRPr="004D7849" w:rsidRDefault="00247EA3" w:rsidP="004D7849">
      <w:pPr>
        <w:spacing w:after="6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 xml:space="preserve">Для волнового уравнения с переменными коэффициентами рассматриваются двойственные постановки задач управления и </w:t>
      </w:r>
      <w:proofErr w:type="gramStart"/>
      <w:r w:rsidRPr="004D7849">
        <w:rPr>
          <w:rFonts w:ascii="Times New Roman" w:hAnsi="Times New Roman" w:cs="Times New Roman"/>
          <w:bCs/>
          <w:sz w:val="24"/>
          <w:szCs w:val="24"/>
        </w:rPr>
        <w:t>наблюдения  в</w:t>
      </w:r>
      <w:proofErr w:type="gramEnd"/>
      <w:r w:rsidRPr="004D7849">
        <w:rPr>
          <w:rFonts w:ascii="Times New Roman" w:hAnsi="Times New Roman" w:cs="Times New Roman"/>
          <w:bCs/>
          <w:sz w:val="24"/>
          <w:szCs w:val="24"/>
        </w:rPr>
        <w:t xml:space="preserve"> подходящих взаимно сопряженных гильбертовых пространствах. Обсуждаются проблемы управляемости и наблюдаемости. Излагается вариационный метод, позволяющий на базе традиционных конечномерных аппроксимаций строить устойчивые к помехам приближенные решения таких задач. </w:t>
      </w:r>
    </w:p>
    <w:p w14:paraId="77EA7384" w14:textId="77777777" w:rsidR="00247EA3" w:rsidRPr="004D7849" w:rsidRDefault="00247EA3" w:rsidP="004D7849">
      <w:pPr>
        <w:spacing w:after="120" w:line="240" w:lineRule="auto"/>
        <w:jc w:val="both"/>
        <w:rPr>
          <w:rFonts w:ascii="Times New Roman" w:hAnsi="Times New Roman" w:cs="Times New Roman"/>
          <w:bCs/>
          <w:sz w:val="24"/>
          <w:szCs w:val="24"/>
          <w:lang w:val="en-US"/>
        </w:rPr>
      </w:pPr>
      <w:r w:rsidRPr="004D7849">
        <w:rPr>
          <w:rFonts w:ascii="Times New Roman" w:hAnsi="Times New Roman" w:cs="Times New Roman"/>
          <w:bCs/>
          <w:sz w:val="24"/>
          <w:szCs w:val="24"/>
          <w:lang w:val="en-US"/>
        </w:rPr>
        <w:t xml:space="preserve">Dual control and observation problems for the wave equation with variable coefficients are considered in suitable mutually conjugate Hilbert spaces. The problems of controllability and observability are discussed. A variational method is described that allows to compute the stable approximate solutions to these problems using traditional finite-dimensional </w:t>
      </w:r>
      <w:proofErr w:type="gramStart"/>
      <w:r w:rsidRPr="004D7849">
        <w:rPr>
          <w:rFonts w:ascii="Times New Roman" w:hAnsi="Times New Roman" w:cs="Times New Roman"/>
          <w:bCs/>
          <w:sz w:val="24"/>
          <w:szCs w:val="24"/>
          <w:lang w:val="en-US"/>
        </w:rPr>
        <w:t>approximations</w:t>
      </w:r>
      <w:proofErr w:type="gramEnd"/>
    </w:p>
    <w:p w14:paraId="5CB579BA" w14:textId="77777777" w:rsidR="006B4846" w:rsidRPr="004D7849" w:rsidRDefault="006B4846" w:rsidP="004D7849">
      <w:pPr>
        <w:autoSpaceDE w:val="0"/>
        <w:autoSpaceDN w:val="0"/>
        <w:adjustRightInd w:val="0"/>
        <w:spacing w:after="60" w:line="240" w:lineRule="auto"/>
        <w:jc w:val="both"/>
        <w:rPr>
          <w:rFonts w:ascii="Times New Roman" w:hAnsi="Times New Roman" w:cs="Times New Roman"/>
          <w:b/>
          <w:bCs/>
          <w:sz w:val="24"/>
          <w:szCs w:val="24"/>
        </w:rPr>
      </w:pPr>
      <w:r w:rsidRPr="004D7849">
        <w:rPr>
          <w:rFonts w:ascii="Times New Roman" w:hAnsi="Times New Roman" w:cs="Times New Roman"/>
          <w:b/>
          <w:bCs/>
          <w:sz w:val="24"/>
          <w:szCs w:val="24"/>
        </w:rPr>
        <w:t>Задачи оптимального управления для параболических уравнений</w:t>
      </w:r>
    </w:p>
    <w:p w14:paraId="0FD2C7F5" w14:textId="77777777" w:rsidR="008803BF" w:rsidRPr="004D7849" w:rsidRDefault="008803BF" w:rsidP="004D7849">
      <w:pPr>
        <w:spacing w:after="6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 xml:space="preserve">В настоящем курсе излагаются методы решения задач оптимального управления системами уравнений в частных производных параболического типа. В качестве базовой предлагается задача оптимального управления нагревом стержня. </w:t>
      </w:r>
    </w:p>
    <w:p w14:paraId="244DC5D1" w14:textId="77777777" w:rsidR="008803BF" w:rsidRPr="004D7849" w:rsidRDefault="008803BF" w:rsidP="004D7849">
      <w:pPr>
        <w:spacing w:after="12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В курсе рассматриваются вопросы существования и единственности решения краевой задачи при фиксированном управлении, возникающей при решении исходной задачи. Далее рассматриваются вопросы существования решения задачи оптимального управления. Формулируются и доказываются необходимые и достаточные условия оптимальности. Далее предлагается метод решения задачи, доказывается сходимость метода к решению исходной задачи, обсуждаются вычислительные аспекты.</w:t>
      </w:r>
    </w:p>
    <w:p w14:paraId="6B8F059C" w14:textId="77777777" w:rsidR="006B4846" w:rsidRPr="004D7849" w:rsidRDefault="006B4846" w:rsidP="004D7849">
      <w:pPr>
        <w:autoSpaceDE w:val="0"/>
        <w:autoSpaceDN w:val="0"/>
        <w:adjustRightInd w:val="0"/>
        <w:spacing w:after="60" w:line="240" w:lineRule="auto"/>
        <w:jc w:val="both"/>
        <w:rPr>
          <w:rFonts w:ascii="Times New Roman" w:hAnsi="Times New Roman" w:cs="Times New Roman"/>
          <w:b/>
          <w:bCs/>
          <w:sz w:val="24"/>
          <w:szCs w:val="24"/>
        </w:rPr>
      </w:pPr>
      <w:r w:rsidRPr="004D7849">
        <w:rPr>
          <w:rFonts w:ascii="Times New Roman" w:hAnsi="Times New Roman" w:cs="Times New Roman"/>
          <w:b/>
          <w:bCs/>
          <w:sz w:val="24"/>
          <w:szCs w:val="24"/>
        </w:rPr>
        <w:t>Метод динамической регуляризации</w:t>
      </w:r>
    </w:p>
    <w:p w14:paraId="21A15BB5" w14:textId="77777777" w:rsidR="006B4846" w:rsidRPr="004D7849" w:rsidRDefault="006B4846" w:rsidP="004D7849">
      <w:pPr>
        <w:spacing w:after="60" w:line="240" w:lineRule="auto"/>
        <w:jc w:val="both"/>
        <w:rPr>
          <w:rFonts w:ascii="Times New Roman" w:hAnsi="Times New Roman" w:cs="Times New Roman"/>
          <w:bCs/>
          <w:sz w:val="24"/>
          <w:szCs w:val="24"/>
        </w:rPr>
      </w:pPr>
      <w:r w:rsidRPr="004D7849">
        <w:rPr>
          <w:rFonts w:ascii="Times New Roman" w:hAnsi="Times New Roman" w:cs="Times New Roman"/>
          <w:bCs/>
          <w:sz w:val="24"/>
          <w:szCs w:val="24"/>
        </w:rPr>
        <w:t xml:space="preserve">Рассматриваются управляемые системы, динамика которых описывается аффинными по управлению обыкновенными дифференциальными уравнениями в конечномерном пространстве, а также линейными дифференциальными операторными уравнениями первого и второго порядка в пространстве бесконечной размерности, охватывающими, в частности, уравнения с частными производными параболического и гиперболического типов. Основной проблемой является реконструкция управляющих воздействий в режиме реального времени по результатам текущих приближённых измерений положений траектории динамической системы в дискретные моменты времени. Для каждого из рассматриваемых классов задач даётся описание метода динамической регуляризации Осипова -- </w:t>
      </w:r>
      <w:proofErr w:type="spellStart"/>
      <w:r w:rsidRPr="004D7849">
        <w:rPr>
          <w:rFonts w:ascii="Times New Roman" w:hAnsi="Times New Roman" w:cs="Times New Roman"/>
          <w:bCs/>
          <w:sz w:val="24"/>
          <w:szCs w:val="24"/>
        </w:rPr>
        <w:t>Кряжимского</w:t>
      </w:r>
      <w:proofErr w:type="spellEnd"/>
      <w:r w:rsidRPr="004D7849">
        <w:rPr>
          <w:rFonts w:ascii="Times New Roman" w:hAnsi="Times New Roman" w:cs="Times New Roman"/>
          <w:bCs/>
          <w:sz w:val="24"/>
          <w:szCs w:val="24"/>
        </w:rPr>
        <w:t xml:space="preserve"> и приводится его обоснование. Рассматриваются модельные примеры, допускающие аналитическую реализацию метода.</w:t>
      </w:r>
    </w:p>
    <w:sectPr w:rsidR="006B4846" w:rsidRPr="004D7849" w:rsidSect="00DF4D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AC"/>
    <w:rsid w:val="00173CB6"/>
    <w:rsid w:val="002035D8"/>
    <w:rsid w:val="00247EA3"/>
    <w:rsid w:val="004D7849"/>
    <w:rsid w:val="00515CAC"/>
    <w:rsid w:val="005C4513"/>
    <w:rsid w:val="00616DAD"/>
    <w:rsid w:val="00693EAC"/>
    <w:rsid w:val="006B4846"/>
    <w:rsid w:val="00786639"/>
    <w:rsid w:val="008803BF"/>
    <w:rsid w:val="00882CDE"/>
    <w:rsid w:val="00B13B60"/>
    <w:rsid w:val="00DF4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E724"/>
  <w15:docId w15:val="{9FFBBEF6-D2C7-45E6-88B0-F73EC53C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D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1902</Words>
  <Characters>10845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dc:creator>
  <cp:keywords/>
  <dc:description/>
  <cp:lastModifiedBy>Юрасова Арина Дмитриевна</cp:lastModifiedBy>
  <cp:revision>2</cp:revision>
  <dcterms:created xsi:type="dcterms:W3CDTF">2023-12-19T12:59:00Z</dcterms:created>
  <dcterms:modified xsi:type="dcterms:W3CDTF">2023-12-19T12:59:00Z</dcterms:modified>
</cp:coreProperties>
</file>