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3641" w14:textId="77777777" w:rsidR="00E632BF" w:rsidRPr="000F3E06" w:rsidRDefault="00E632BF" w:rsidP="000F3E06">
      <w:pPr>
        <w:spacing w:after="60" w:line="240" w:lineRule="auto"/>
        <w:jc w:val="both"/>
        <w:rPr>
          <w:rFonts w:ascii="Times New Roman" w:hAnsi="Times New Roman" w:cs="Times New Roman"/>
          <w:b/>
          <w:sz w:val="24"/>
          <w:szCs w:val="24"/>
        </w:rPr>
      </w:pPr>
      <w:r w:rsidRPr="000F3E06">
        <w:rPr>
          <w:rFonts w:ascii="Times New Roman" w:hAnsi="Times New Roman" w:cs="Times New Roman"/>
          <w:b/>
          <w:sz w:val="24"/>
          <w:szCs w:val="24"/>
        </w:rPr>
        <w:t>АННОТАЦИИ РАБОЧИХ ПРОГРАММ ДИСЦИПЛИН (МОДУЛЕЙ)</w:t>
      </w:r>
    </w:p>
    <w:p w14:paraId="11E14A49" w14:textId="77777777" w:rsidR="00E632BF" w:rsidRPr="000F3E06" w:rsidRDefault="00E632BF" w:rsidP="000F3E06">
      <w:pPr>
        <w:spacing w:after="60" w:line="240" w:lineRule="auto"/>
        <w:jc w:val="both"/>
        <w:rPr>
          <w:rFonts w:ascii="Times New Roman" w:hAnsi="Times New Roman" w:cs="Times New Roman"/>
          <w:sz w:val="24"/>
          <w:szCs w:val="24"/>
        </w:rPr>
      </w:pPr>
      <w:r w:rsidRPr="000F3E06">
        <w:rPr>
          <w:rFonts w:ascii="Times New Roman" w:hAnsi="Times New Roman" w:cs="Times New Roman"/>
          <w:sz w:val="24"/>
          <w:szCs w:val="24"/>
        </w:rPr>
        <w:t>ООП ВЫСШЕГО ОБРАЗОВАНИЯ – ПРОГРАММЫ МАГИСТРАТУРЫ</w:t>
      </w:r>
    </w:p>
    <w:p w14:paraId="0AEB90F0" w14:textId="77777777" w:rsidR="00E632BF" w:rsidRPr="000F3E06" w:rsidRDefault="00E632BF" w:rsidP="000F3E06">
      <w:pPr>
        <w:spacing w:after="60" w:line="240" w:lineRule="auto"/>
        <w:jc w:val="both"/>
        <w:rPr>
          <w:rFonts w:ascii="Times New Roman" w:hAnsi="Times New Roman" w:cs="Times New Roman"/>
          <w:sz w:val="24"/>
          <w:szCs w:val="24"/>
        </w:rPr>
      </w:pPr>
      <w:r w:rsidRPr="000F3E06">
        <w:rPr>
          <w:rFonts w:ascii="Times New Roman" w:hAnsi="Times New Roman" w:cs="Times New Roman"/>
          <w:sz w:val="24"/>
          <w:szCs w:val="24"/>
        </w:rPr>
        <w:t>Направление подготовки 01.04.02 «Прикладная математика и информатика»</w:t>
      </w:r>
    </w:p>
    <w:p w14:paraId="0A24066E" w14:textId="77777777" w:rsidR="00E632BF" w:rsidRPr="000F3E06" w:rsidRDefault="00E632BF" w:rsidP="000F3E06">
      <w:pPr>
        <w:spacing w:after="60" w:line="240" w:lineRule="auto"/>
        <w:jc w:val="both"/>
        <w:rPr>
          <w:rFonts w:ascii="Times New Roman" w:hAnsi="Times New Roman" w:cs="Times New Roman"/>
          <w:b/>
          <w:sz w:val="24"/>
          <w:szCs w:val="24"/>
        </w:rPr>
      </w:pPr>
    </w:p>
    <w:p w14:paraId="23176921" w14:textId="77777777" w:rsidR="00E632BF" w:rsidRPr="000F3E06" w:rsidRDefault="00E632BF" w:rsidP="000F3E06">
      <w:pPr>
        <w:spacing w:after="60" w:line="240" w:lineRule="auto"/>
        <w:jc w:val="both"/>
        <w:rPr>
          <w:rFonts w:ascii="Times New Roman" w:hAnsi="Times New Roman" w:cs="Times New Roman"/>
          <w:sz w:val="24"/>
          <w:szCs w:val="24"/>
        </w:rPr>
      </w:pPr>
      <w:r w:rsidRPr="000F3E06">
        <w:rPr>
          <w:rFonts w:ascii="Times New Roman" w:hAnsi="Times New Roman" w:cs="Times New Roman"/>
          <w:sz w:val="24"/>
          <w:szCs w:val="24"/>
        </w:rPr>
        <w:t>Направленность программы (магистерская программа)</w:t>
      </w:r>
    </w:p>
    <w:p w14:paraId="5428CF2F" w14:textId="77777777" w:rsidR="00E632BF" w:rsidRPr="000F3E06" w:rsidRDefault="00E632BF" w:rsidP="000F3E06">
      <w:pPr>
        <w:spacing w:after="120" w:line="240" w:lineRule="auto"/>
        <w:jc w:val="both"/>
        <w:rPr>
          <w:rFonts w:ascii="Times New Roman" w:hAnsi="Times New Roman" w:cs="Times New Roman"/>
          <w:b/>
          <w:sz w:val="24"/>
          <w:szCs w:val="24"/>
        </w:rPr>
      </w:pPr>
      <w:r w:rsidRPr="000F3E06">
        <w:rPr>
          <w:rFonts w:ascii="Times New Roman" w:hAnsi="Times New Roman" w:cs="Times New Roman"/>
          <w:b/>
          <w:sz w:val="24"/>
          <w:szCs w:val="24"/>
        </w:rPr>
        <w:t>«Суперкомпьютерные системы и приложения»</w:t>
      </w:r>
    </w:p>
    <w:p w14:paraId="3CA120C1"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
          <w:bCs/>
          <w:sz w:val="24"/>
          <w:szCs w:val="24"/>
        </w:rPr>
      </w:pPr>
    </w:p>
    <w:p w14:paraId="0C726E6C"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Английский язык</w:t>
      </w:r>
    </w:p>
    <w:p w14:paraId="1D02E4B3"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Задачи дисциплины:</w:t>
      </w:r>
    </w:p>
    <w:p w14:paraId="130C7B1A"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60DB4047"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563DC799"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1B1F1053"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11C20E88"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совершенствовать навыки понимания публичной речи;</w:t>
      </w:r>
    </w:p>
    <w:p w14:paraId="5CB42ABB" w14:textId="77777777" w:rsidR="00E632BF" w:rsidRPr="000F3E06" w:rsidRDefault="00E632BF" w:rsidP="000F3E06">
      <w:pPr>
        <w:autoSpaceDE w:val="0"/>
        <w:autoSpaceDN w:val="0"/>
        <w:adjustRightInd w:val="0"/>
        <w:spacing w:after="4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06D83209"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повысить общеобразовательный, культурный и политический кругозор студентов.</w:t>
      </w:r>
    </w:p>
    <w:p w14:paraId="2F043E8A" w14:textId="77777777" w:rsidR="00E632BF" w:rsidRPr="000F3E06" w:rsidRDefault="00E632BF" w:rsidP="000F3E06">
      <w:pPr>
        <w:tabs>
          <w:tab w:val="left" w:pos="7215"/>
        </w:tabs>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Правоведение</w:t>
      </w:r>
      <w:r w:rsidRPr="000F3E06">
        <w:rPr>
          <w:rFonts w:ascii="Times New Roman" w:hAnsi="Times New Roman" w:cs="Times New Roman"/>
          <w:b/>
          <w:bCs/>
          <w:sz w:val="24"/>
          <w:szCs w:val="24"/>
        </w:rPr>
        <w:tab/>
      </w:r>
    </w:p>
    <w:p w14:paraId="50E0019C"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05835803"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Суперкомпьютерное моделирование и технологии</w:t>
      </w:r>
    </w:p>
    <w:p w14:paraId="1AD4162D"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включая  суперкомпьютерные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основой  суперкомпьютерного моделирования.  </w:t>
      </w:r>
    </w:p>
    <w:p w14:paraId="57E609C4" w14:textId="77777777" w:rsidR="000F3E06" w:rsidRDefault="000F3E06" w:rsidP="000F3E06">
      <w:pPr>
        <w:spacing w:after="120" w:line="240" w:lineRule="auto"/>
        <w:jc w:val="both"/>
        <w:rPr>
          <w:rFonts w:ascii="Times New Roman" w:hAnsi="Times New Roman" w:cs="Times New Roman"/>
          <w:b/>
          <w:sz w:val="24"/>
          <w:szCs w:val="24"/>
        </w:rPr>
      </w:pPr>
    </w:p>
    <w:p w14:paraId="556380D5" w14:textId="27AAA0C2" w:rsidR="00E632BF" w:rsidRPr="000F3E06" w:rsidRDefault="00E632BF" w:rsidP="000F3E06">
      <w:pPr>
        <w:spacing w:after="120" w:line="240" w:lineRule="auto"/>
        <w:jc w:val="both"/>
        <w:rPr>
          <w:rFonts w:ascii="Times New Roman" w:hAnsi="Times New Roman" w:cs="Times New Roman"/>
          <w:b/>
          <w:sz w:val="24"/>
          <w:szCs w:val="24"/>
        </w:rPr>
      </w:pPr>
      <w:r w:rsidRPr="000F3E06">
        <w:rPr>
          <w:rFonts w:ascii="Times New Roman" w:hAnsi="Times New Roman" w:cs="Times New Roman"/>
          <w:b/>
          <w:sz w:val="24"/>
          <w:szCs w:val="24"/>
        </w:rPr>
        <w:lastRenderedPageBreak/>
        <w:t>Современная философия и методология науки</w:t>
      </w:r>
    </w:p>
    <w:p w14:paraId="655245F7"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205305B9"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История и методология прикладной математики и информатики</w:t>
      </w:r>
    </w:p>
    <w:p w14:paraId="2C0F60C0"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и  программирования.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64FF77B8"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4E00CC42"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Параллельные вычисления</w:t>
      </w:r>
    </w:p>
    <w:p w14:paraId="0FA8E43C" w14:textId="77777777" w:rsidR="00E632BF" w:rsidRPr="000F3E06" w:rsidRDefault="00E632BF"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В рамках курса изучаются принципы работы и архитектура современных высокопроизводительных систем, основные виды параллелизма, рассматриваются методы и подходы для распараллеливания. Изучается методика реализации параллельных вычислений на GPU ускорителях в парадигме потоковой обработки, а также гетерогенного параллельного режима с одновременным использованием центральных процессоров и ускорителей. Распараллеливание рассматривается, в частности, на примере сеточного метода. Изучаются структуры данных для представления в распределенном виде расчетной сетки и параллельные операции над сеточными данными.  В курсе рассматривается ряд параллельных алгоритмов и программ решения вычислительных задач, сопряженных с использованием больших массивов данных, заданных на регулярных и нерегулярных графах. Изучаются современные технологии параллельного программирования. Формируются навыки параллельной обработки данных</w:t>
      </w:r>
    </w:p>
    <w:p w14:paraId="42615DC6" w14:textId="77777777" w:rsidR="003027D6" w:rsidRPr="000F3E06" w:rsidRDefault="003027D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Оптимизация в компиляторах</w:t>
      </w:r>
    </w:p>
    <w:p w14:paraId="2C5750DE" w14:textId="2F11957F" w:rsidR="003027D6" w:rsidRPr="000F3E06" w:rsidRDefault="003027D6"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xml:space="preserve">Лекционный курс с экзаменом и практическими заданиями в среде LLVM. В курсе рассматриваются методы и алгоритмы машинно-независимой оптимизации, межпроцедурная оптимизация, методы и алгоритмы машинно-ориентированной оптимизации, динамическая и адаптивная оптимизация, выбор последовательности оптимизаций в компиляторе. </w:t>
      </w:r>
    </w:p>
    <w:p w14:paraId="2CC6299E" w14:textId="77777777" w:rsidR="003027D6" w:rsidRPr="000F3E06" w:rsidRDefault="003027D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Современные архитектуры и компиляторные технологии</w:t>
      </w:r>
    </w:p>
    <w:p w14:paraId="6E23731F" w14:textId="49EB1A4A" w:rsidR="003027D6" w:rsidRPr="000F3E06" w:rsidRDefault="003027D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Cs/>
          <w:sz w:val="24"/>
          <w:szCs w:val="24"/>
        </w:rPr>
        <w:t>Лекционный курс с экзаменом, семинарами и практическими заданиями. В данном курсе будут рассмотрены параллельные модели и соответствующие им программные реализации. Студенты получат теоретические и практические знания о проблемах и сложностях параллельного программирования, существующих решениях, способах отладки и оптимизации программ. Акцент будет сделан на системную составляющую и организацию работы, а не конкретные технологии. Курс подкреплён практикумом с использованием современных технологий. Аналогом является курс института Беркли CS267 (Applications of Parallel Computers).</w:t>
      </w:r>
    </w:p>
    <w:p w14:paraId="61046EDC" w14:textId="77777777" w:rsidR="004821EE" w:rsidRPr="000F3E06" w:rsidRDefault="004821EE"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Информационная безопасность и анализ кода</w:t>
      </w:r>
    </w:p>
    <w:p w14:paraId="00D9F52E" w14:textId="77777777" w:rsidR="000F3E06" w:rsidRDefault="004821EE"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xml:space="preserve">Лекционный курс с экзаменом, семинарами и практическими заданиями. Курс посвящён проблемам информационной безопасности, возникающим на ключевых этапах жизненного цикла ПО. Рассматриваются особенности разработки и отладки программ, влияющие на безопасность, а также методы изучения программ в отсутствии исходных кодов. </w:t>
      </w:r>
    </w:p>
    <w:p w14:paraId="4EFAADAE" w14:textId="77777777" w:rsidR="004821EE" w:rsidRPr="000F3E06" w:rsidRDefault="004821EE"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lastRenderedPageBreak/>
        <w:t>Введение в информационную безопасность</w:t>
      </w:r>
    </w:p>
    <w:p w14:paraId="01E5C24F" w14:textId="77777777" w:rsidR="004821EE" w:rsidRPr="000F3E06" w:rsidRDefault="004821EE"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Цель учебного курса показать студентам важность задач обеспечения информационной безопасности и изучить основные методызащиты информации. Рассматриваются основные типы угроз (нарушение конфиденциальности, целостности и доступности) и основные функции систем защиты. Студенты обучаются современным технологиям аутентификации, управления доступом т.п.  Планируется рассмотреть основные классы проблем защиты информации в современных информационных системах и способы их решения, связанные с информационной безопасностью.</w:t>
      </w:r>
    </w:p>
    <w:p w14:paraId="665C0FDD" w14:textId="77777777" w:rsidR="004821EE" w:rsidRPr="000F3E06" w:rsidRDefault="004821EE" w:rsidP="000F3E06">
      <w:pPr>
        <w:autoSpaceDE w:val="0"/>
        <w:autoSpaceDN w:val="0"/>
        <w:adjustRightInd w:val="0"/>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Курс состоит из пяти частей. В первой части курса рассматриваются общие вопросы задачи и методы обеспечения информационной безопасности. Во второй части курса изучаютсятеоретические основы информационной безопасности. В частности анализируются протоколы строгой аутентификации на основе криптографических методов и хеш-функций. Кроме того студенты  изучают модели гарантирования выполнения политики безопасности, а также модели различных реализаций дискреционной,  мандатной, тематической и ролевой политик безопасности.  Третья часть курса посвященаособенностям сетевой безопасности: виды пассивных и ативных атак, методы противодействия. Анализируются возможности реализации основных функций систем защиты на разных уровнях модели сетевого взаимодействия. В четвёртой части курса рассматривается методическое и организационное обеспечение информационной безопасности, изучаются существующие методики оценки эффективности и методы управления информационной безопасностью.  Пятая часть курса  посвящена проблемным вопросам обеспечения информационной безопасности автоматизированных систем и вычислительных сетей. В этой части рассматриваются как новые виды угроз, так и угрозы требующие новых средств и методов противодействия.</w:t>
      </w:r>
    </w:p>
    <w:p w14:paraId="74D96FD8" w14:textId="77777777" w:rsidR="004821EE" w:rsidRPr="000F3E06" w:rsidRDefault="00480F3F"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Информационная безопасность и компьютерные сети</w:t>
      </w:r>
    </w:p>
    <w:p w14:paraId="54A4AB27" w14:textId="77777777" w:rsidR="00480F3F" w:rsidRPr="000F3E06" w:rsidRDefault="00480F3F"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Курс рассматривает современные сетевые технологии и средства сетевой информационной безопасности. В ходе курса даются базовые сведения об основных криптографические примитивах и особенностям их применения в составе реальных протоколов, служащих для организации защищённых каналов связи, таких как SSL/TLS и IPsec. Также рассматриваются основы Web-безопасности, системы защиты периметра и беспроводных сетей, подходы к защите от DDoS-атак. Кроме того, разбираются наиболее актуальные сетевые технологии, такие как сети анонимизации, сети P2P и CDN, потоковые медиа-сервисы.</w:t>
      </w:r>
    </w:p>
    <w:p w14:paraId="4C46D068" w14:textId="77777777" w:rsidR="00480F3F" w:rsidRPr="000F3E06" w:rsidRDefault="00480F3F"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По окончании курса студенты приобретают следующие знания: связь отдельных криптографических примитивов и основных понятий информационной безопасности, преимущества и недостатки организации защищённых каналов связи на разных уровнях сетевого стека, возможные подходы к реализации распространения больших объёмов данных и организации потокового вещания, понятие и методы достижения сетевой анонимности. Нарабатываются умения и навыки применения существующих и разработки новых программных инструментов сетевой защиты.</w:t>
      </w:r>
    </w:p>
    <w:p w14:paraId="691C5F04" w14:textId="77777777" w:rsidR="00B72686" w:rsidRPr="000F3E06" w:rsidRDefault="00B7268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Теория игр и исследование операций</w:t>
      </w:r>
    </w:p>
    <w:p w14:paraId="4A92D49B" w14:textId="370737AB" w:rsidR="00B72686" w:rsidRPr="000F3E06" w:rsidRDefault="00B72686"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xml:space="preserve">В курсе даются основные понятия теории антагонистических и бескоалиционных игр (седловая точка, ситуация равновесия, оптимальная стратегия) и изучаются методы их решения. Изучаются алгоритмы решения потоковых задач (максимальный поток в сети и поток минимальной стоимости) и их приложения. Рассматриваются дискретные оптимизационные задачи, алгоритмы их решения, анализ сложности построенных алгоритмов на основе теории сложности. Рассматриваются многочисленные приложения построенных алгоритмов, в частности, при решении задач построения расписаний. </w:t>
      </w:r>
    </w:p>
    <w:p w14:paraId="7DF31034" w14:textId="77777777" w:rsidR="004821EE" w:rsidRPr="000F3E06" w:rsidRDefault="00B7268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Методы анализа и проектирования программного обеспечения</w:t>
      </w:r>
    </w:p>
    <w:p w14:paraId="3C841447" w14:textId="77777777" w:rsidR="000F3E06" w:rsidRDefault="00342CE8"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 xml:space="preserve">Курс </w:t>
      </w:r>
      <w:r w:rsidR="00B72686" w:rsidRPr="000F3E06">
        <w:rPr>
          <w:rFonts w:ascii="Times New Roman" w:hAnsi="Times New Roman" w:cs="Times New Roman"/>
          <w:bCs/>
          <w:sz w:val="24"/>
          <w:szCs w:val="24"/>
        </w:rPr>
        <w:t>с экзаменом и практическими заданиями по UML-моделированию. В курсе рассматриваются современные методы и средства анализа и проектирования программного обеспечения, основанные на применении объектно-ориентированного подхода и унифицированного языка моделирования, а также их практическое использование.</w:t>
      </w:r>
    </w:p>
    <w:p w14:paraId="4D708496" w14:textId="77777777" w:rsidR="00B72686" w:rsidRPr="000F3E06" w:rsidRDefault="002754CA"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lastRenderedPageBreak/>
        <w:t>Дедуктивный анализ программ</w:t>
      </w:r>
    </w:p>
    <w:p w14:paraId="709B5810" w14:textId="77777777" w:rsidR="002754CA" w:rsidRPr="000F3E06" w:rsidRDefault="002754CA"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Лекционный курс с экзаменом, семинарами и практическими заданиями. Цель курса — дать теоретические основы дедуктивного анализа программ и подкрепить их практическими примерами, техниками и инструментами. Дедуктивный анализ предполагает чёткое формулирование утверждений о поведении программ и их доказательство. Задания по данному курсу выполняются при помощи современных инструментов, используемых на практике.</w:t>
      </w:r>
      <w:r w:rsidRPr="000F3E06">
        <w:rPr>
          <w:rFonts w:ascii="Times New Roman" w:hAnsi="Times New Roman" w:cs="Times New Roman"/>
          <w:bCs/>
          <w:sz w:val="24"/>
          <w:szCs w:val="24"/>
        </w:rPr>
        <w:br/>
      </w:r>
    </w:p>
    <w:p w14:paraId="128E5B65" w14:textId="77777777" w:rsidR="00B72686" w:rsidRPr="000F3E06" w:rsidRDefault="00671B96" w:rsidP="000F3E06">
      <w:pPr>
        <w:autoSpaceDE w:val="0"/>
        <w:autoSpaceDN w:val="0"/>
        <w:adjustRightInd w:val="0"/>
        <w:spacing w:after="120" w:line="240" w:lineRule="auto"/>
        <w:jc w:val="both"/>
        <w:rPr>
          <w:rFonts w:ascii="Times New Roman" w:hAnsi="Times New Roman" w:cs="Times New Roman"/>
          <w:b/>
          <w:bCs/>
          <w:sz w:val="24"/>
          <w:szCs w:val="24"/>
        </w:rPr>
      </w:pPr>
      <w:r w:rsidRPr="000F3E06">
        <w:rPr>
          <w:rFonts w:ascii="Times New Roman" w:hAnsi="Times New Roman" w:cs="Times New Roman"/>
          <w:b/>
          <w:bCs/>
          <w:sz w:val="24"/>
          <w:szCs w:val="24"/>
        </w:rPr>
        <w:t>Анализ программ: понимание и оптимизация (на английском языке)</w:t>
      </w:r>
    </w:p>
    <w:p w14:paraId="7A54F5A6" w14:textId="77777777" w:rsidR="00671B96" w:rsidRPr="000F3E06" w:rsidRDefault="00671B96" w:rsidP="000F3E06">
      <w:pPr>
        <w:spacing w:after="120" w:line="240" w:lineRule="auto"/>
        <w:jc w:val="both"/>
        <w:rPr>
          <w:rFonts w:ascii="Times New Roman" w:hAnsi="Times New Roman" w:cs="Times New Roman"/>
          <w:bCs/>
          <w:sz w:val="24"/>
          <w:szCs w:val="24"/>
        </w:rPr>
      </w:pPr>
      <w:r w:rsidRPr="000F3E06">
        <w:rPr>
          <w:rFonts w:ascii="Times New Roman" w:hAnsi="Times New Roman" w:cs="Times New Roman"/>
          <w:bCs/>
          <w:sz w:val="24"/>
          <w:szCs w:val="24"/>
        </w:rPr>
        <w:t>Лекционный курс на английском языке с зачётом. В курсе рассматриваются основные методы статического и динамического анализа программ, направленные на поиск ошибок в программах, понимание программ, производительность программ. Дается общий обзор методов анализа, далее представляются алгоритмы статического анализа разных уровней (от анализа синтаксических деревьев до анализа потока данных, символьного выполнения). Кратко излагаются особенности анализа языков типа Java/C# в отличие от анализа Си. Также представляются основные промышленные инструменты динамического анализа и алгоритмы их устройства: двоичная трансляция, фаззинг, отладка, полносистемное профилирование.</w:t>
      </w:r>
    </w:p>
    <w:sectPr w:rsidR="00671B96" w:rsidRPr="000F3E06" w:rsidSect="000F3E06">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632BF"/>
    <w:rsid w:val="000F3E06"/>
    <w:rsid w:val="002754CA"/>
    <w:rsid w:val="003027D6"/>
    <w:rsid w:val="00342CE8"/>
    <w:rsid w:val="00480F3F"/>
    <w:rsid w:val="004821EE"/>
    <w:rsid w:val="00671B96"/>
    <w:rsid w:val="00735679"/>
    <w:rsid w:val="00B72686"/>
    <w:rsid w:val="00E632BF"/>
    <w:rsid w:val="00F3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F9CA"/>
  <w15:docId w15:val="{505F6FAC-9FD8-4BCA-B47B-5FAED659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4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11</cp:revision>
  <dcterms:created xsi:type="dcterms:W3CDTF">2020-02-03T09:18:00Z</dcterms:created>
  <dcterms:modified xsi:type="dcterms:W3CDTF">2023-12-23T08:19:00Z</dcterms:modified>
</cp:coreProperties>
</file>