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46EC" w14:textId="77777777" w:rsidR="00BA0A64" w:rsidRPr="009601D6" w:rsidRDefault="00BA0A64" w:rsidP="00BA0A64">
      <w:pPr>
        <w:jc w:val="right"/>
        <w:rPr>
          <w:i/>
          <w:iCs/>
        </w:rPr>
      </w:pPr>
    </w:p>
    <w:p w14:paraId="0CEF4D2D" w14:textId="77777777" w:rsidR="002D3381" w:rsidRDefault="002D3381" w:rsidP="002D3381">
      <w:pPr>
        <w:jc w:val="center"/>
      </w:pPr>
      <w:bookmarkStart w:id="0" w:name="_Hlk153548897"/>
      <w:bookmarkStart w:id="1" w:name="_Hlk153549662"/>
      <w:bookmarkStart w:id="2" w:name="_Hlk153547577"/>
      <w:r>
        <w:t>Федеральное государственное бюджетное образовательное</w:t>
      </w:r>
    </w:p>
    <w:p w14:paraId="53706906" w14:textId="77777777" w:rsidR="002D3381" w:rsidRDefault="002D3381" w:rsidP="002D3381">
      <w:pPr>
        <w:jc w:val="center"/>
      </w:pPr>
      <w:r>
        <w:t xml:space="preserve">учреждение высшего образования </w:t>
      </w:r>
    </w:p>
    <w:p w14:paraId="1A79F56E" w14:textId="77777777" w:rsidR="002D3381" w:rsidRDefault="002D3381" w:rsidP="002D3381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3C9462A" w14:textId="77777777" w:rsidR="002D3381" w:rsidRDefault="002D3381" w:rsidP="002D3381">
      <w:pPr>
        <w:jc w:val="center"/>
      </w:pPr>
      <w:r>
        <w:t>Факультет вычислительной математики и кибернетики</w:t>
      </w:r>
    </w:p>
    <w:p w14:paraId="6B95A4DA" w14:textId="77777777" w:rsidR="002D3381" w:rsidRDefault="002D3381" w:rsidP="002D3381">
      <w:pPr>
        <w:jc w:val="center"/>
        <w:rPr>
          <w:i/>
          <w:iCs/>
        </w:rPr>
      </w:pPr>
    </w:p>
    <w:p w14:paraId="66E2391A" w14:textId="77777777" w:rsidR="002D3381" w:rsidRDefault="002D3381" w:rsidP="002D3381"/>
    <w:p w14:paraId="0FB588AB" w14:textId="77777777" w:rsidR="002D3381" w:rsidRDefault="002D3381" w:rsidP="002D3381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>
        <w:rPr>
          <w:b/>
          <w:bCs/>
        </w:rPr>
        <w:t>УТВЕРЖДАЮ</w:t>
      </w:r>
    </w:p>
    <w:p w14:paraId="4248C304" w14:textId="77777777" w:rsidR="002D3381" w:rsidRDefault="002D3381" w:rsidP="002D3381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7C6E4172" w14:textId="77777777" w:rsidR="002D3381" w:rsidRDefault="002D3381" w:rsidP="002D3381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CD1C02E" w14:textId="77777777" w:rsidR="002D3381" w:rsidRDefault="002D3381" w:rsidP="002D3381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3"/>
    <w:p w14:paraId="05C671AB" w14:textId="77777777" w:rsidR="002D3381" w:rsidRDefault="002D3381" w:rsidP="002D3381">
      <w:pPr>
        <w:ind w:firstLine="5940"/>
        <w:jc w:val="right"/>
        <w:rPr>
          <w:b/>
          <w:bCs/>
          <w:sz w:val="26"/>
          <w:szCs w:val="26"/>
        </w:rPr>
      </w:pPr>
    </w:p>
    <w:p w14:paraId="29034F24" w14:textId="77777777" w:rsidR="002D3381" w:rsidRDefault="002D3381" w:rsidP="002D3381">
      <w:pPr>
        <w:ind w:firstLine="5940"/>
        <w:jc w:val="right"/>
        <w:rPr>
          <w:b/>
          <w:bCs/>
          <w:sz w:val="26"/>
          <w:szCs w:val="26"/>
        </w:rPr>
      </w:pPr>
    </w:p>
    <w:p w14:paraId="7EFFDD62" w14:textId="77777777" w:rsidR="002D3381" w:rsidRDefault="002D3381" w:rsidP="002D3381">
      <w:pPr>
        <w:spacing w:line="360" w:lineRule="auto"/>
        <w:jc w:val="center"/>
        <w:rPr>
          <w:b/>
          <w:bCs/>
        </w:rPr>
      </w:pPr>
    </w:p>
    <w:p w14:paraId="38DCF97B" w14:textId="77777777" w:rsidR="002D3381" w:rsidRDefault="002D3381" w:rsidP="002D3381">
      <w:pPr>
        <w:spacing w:after="240" w:line="360" w:lineRule="auto"/>
        <w:jc w:val="center"/>
        <w:rPr>
          <w:b/>
          <w:bCs/>
        </w:rPr>
      </w:pPr>
      <w:bookmarkStart w:id="4" w:name="_Hlk153549069"/>
      <w:r>
        <w:rPr>
          <w:b/>
          <w:bCs/>
        </w:rPr>
        <w:t>РАБОЧАЯ ПРОГРАММА ДИСЦИПЛИНЫ</w:t>
      </w:r>
    </w:p>
    <w:p w14:paraId="105BA759" w14:textId="77777777" w:rsidR="002D3381" w:rsidRDefault="002D3381" w:rsidP="002D33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272FB5A2" w14:textId="0A201817" w:rsidR="002D3381" w:rsidRDefault="002D3381" w:rsidP="002D3381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Основы кибернетики</w:t>
      </w:r>
    </w:p>
    <w:p w14:paraId="6C57D972" w14:textId="77777777" w:rsidR="002D3381" w:rsidRDefault="002D3381" w:rsidP="002D33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013DE334" w14:textId="77777777" w:rsidR="002D3381" w:rsidRDefault="002D3381" w:rsidP="002D3381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E41EDE0" w14:textId="77777777" w:rsidR="002D3381" w:rsidRDefault="002D3381" w:rsidP="002D33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24F75C2" w14:textId="77777777" w:rsidR="002D3381" w:rsidRDefault="002D3381" w:rsidP="002D3381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3D654814" w14:textId="77777777" w:rsidR="002D3381" w:rsidRDefault="002D3381" w:rsidP="002D33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18AEE5F" w14:textId="77777777" w:rsidR="002D3381" w:rsidRDefault="002D3381" w:rsidP="002D3381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79E7B1D0" w14:textId="77777777" w:rsidR="002D3381" w:rsidRDefault="002D3381" w:rsidP="002D33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489D69C7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9EFE2D0" w14:textId="77777777" w:rsidR="002D3381" w:rsidRDefault="002D3381" w:rsidP="002D3381">
      <w:pPr>
        <w:spacing w:line="360" w:lineRule="auto"/>
        <w:jc w:val="center"/>
        <w:rPr>
          <w:b/>
          <w:bCs/>
        </w:rPr>
      </w:pPr>
    </w:p>
    <w:p w14:paraId="62DD3880" w14:textId="77777777" w:rsidR="002D3381" w:rsidRDefault="002D3381" w:rsidP="002D3381">
      <w:pPr>
        <w:spacing w:line="360" w:lineRule="auto"/>
        <w:jc w:val="center"/>
        <w:rPr>
          <w:b/>
          <w:bCs/>
        </w:rPr>
      </w:pPr>
    </w:p>
    <w:p w14:paraId="5BCD78C4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</w:p>
    <w:p w14:paraId="749ED11D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</w:p>
    <w:p w14:paraId="0BC9448B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</w:p>
    <w:p w14:paraId="4357377A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03F818E4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</w:p>
    <w:p w14:paraId="5FDFA6F0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</w:p>
    <w:p w14:paraId="2214234D" w14:textId="77777777" w:rsidR="002D3381" w:rsidRDefault="002D3381" w:rsidP="002D3381">
      <w:pPr>
        <w:spacing w:line="360" w:lineRule="auto"/>
        <w:jc w:val="center"/>
        <w:rPr>
          <w:b/>
          <w:bCs/>
          <w:sz w:val="26"/>
          <w:szCs w:val="26"/>
        </w:rPr>
      </w:pPr>
    </w:p>
    <w:p w14:paraId="799AF9D7" w14:textId="77777777" w:rsidR="002D3381" w:rsidRDefault="002D3381" w:rsidP="002D3381">
      <w:pPr>
        <w:spacing w:line="360" w:lineRule="auto"/>
        <w:jc w:val="both"/>
        <w:rPr>
          <w:color w:val="000000"/>
        </w:rPr>
      </w:pPr>
      <w:r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bookmarkEnd w:id="2"/>
    </w:p>
    <w:p w14:paraId="7F966777" w14:textId="71C0CFC3"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 </w:t>
      </w:r>
    </w:p>
    <w:p w14:paraId="480C34AB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174D6874" w14:textId="77777777"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FACE5F0" w14:textId="77777777" w:rsidR="00B07559" w:rsidRPr="004737A4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Pr="00BE7F1E">
        <w:t xml:space="preserve">Место дисциплины (модуля) в </w:t>
      </w:r>
      <w:r w:rsidRPr="004737A4">
        <w:t xml:space="preserve">структуре ОПОП ВО </w:t>
      </w:r>
      <w:r w:rsidRPr="004737A4">
        <w:rPr>
          <w:highlight w:val="lightGray"/>
        </w:rPr>
        <w:t>(</w:t>
      </w:r>
      <w:r w:rsidRPr="004737A4">
        <w:rPr>
          <w:i/>
          <w:iCs/>
          <w:highlight w:val="lightGray"/>
        </w:rPr>
        <w:t>относится к базовой или вариативной части ОПОП ВО, или является факультативом).</w:t>
      </w:r>
    </w:p>
    <w:p w14:paraId="76FDD9B6" w14:textId="77777777" w:rsidR="004737A4" w:rsidRPr="004737A4" w:rsidRDefault="00B07559" w:rsidP="004737A4">
      <w:r w:rsidRPr="004737A4">
        <w:rPr>
          <w:b/>
          <w:bCs/>
        </w:rPr>
        <w:t>2.</w:t>
      </w:r>
      <w:r w:rsidRPr="004737A4">
        <w:t xml:space="preserve"> Входные требования для освоения дисциплины (модуля), предварительные условия (если есть): </w:t>
      </w:r>
      <w:r w:rsidR="004737A4" w:rsidRPr="004737A4">
        <w:t xml:space="preserve">учащиеся должны владеть знаниями по дискретной математике  в объеме, соответствующем программе первого курсу.  </w:t>
      </w:r>
    </w:p>
    <w:p w14:paraId="03961DCC" w14:textId="77777777" w:rsidR="005E6E84" w:rsidRDefault="00B07559" w:rsidP="004737A4">
      <w:pPr>
        <w:rPr>
          <w:i/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3101C632" w14:textId="77777777" w:rsidR="005E6E84" w:rsidRDefault="005E6E84" w:rsidP="00B07559">
      <w:pPr>
        <w:rPr>
          <w:i/>
          <w:iCs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5E6E84" w14:paraId="3A7B211F" w14:textId="77777777">
        <w:tc>
          <w:tcPr>
            <w:tcW w:w="14786" w:type="dxa"/>
          </w:tcPr>
          <w:p w14:paraId="244E17D5" w14:textId="78E79B5A" w:rsidR="005E6E84" w:rsidRDefault="005E6E84" w:rsidP="005E6E84">
            <w:pPr>
              <w:rPr>
                <w:i/>
                <w:iCs/>
                <w:color w:val="FF0000"/>
                <w:shd w:val="clear" w:color="auto" w:fill="FFFFFF"/>
              </w:rPr>
            </w:pPr>
            <w:r>
              <w:rPr>
                <w:i/>
                <w:iCs/>
                <w:color w:val="FF0000"/>
                <w:shd w:val="clear" w:color="auto" w:fill="FFFFFF"/>
              </w:rPr>
              <w:t xml:space="preserve"> </w:t>
            </w:r>
          </w:p>
          <w:tbl>
            <w:tblPr>
              <w:tblW w:w="4904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171"/>
              <w:gridCol w:w="11109"/>
            </w:tblGrid>
            <w:tr w:rsidR="00A05C7D" w:rsidRPr="002E2DAF" w14:paraId="67FAC252" w14:textId="77777777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51859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</w:rPr>
                  </w:pPr>
                  <w:r w:rsidRPr="00A05C7D">
                    <w:rPr>
                      <w:b/>
                      <w:bCs/>
                      <w:sz w:val="22"/>
                      <w:szCs w:val="22"/>
                    </w:rPr>
                    <w:t>Компетенции выпускников (коды)</w:t>
                  </w:r>
                </w:p>
              </w:tc>
              <w:tc>
                <w:tcPr>
                  <w:tcW w:w="1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B40398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</w:rPr>
                  </w:pPr>
                  <w:r w:rsidRPr="00A05C7D">
                    <w:rPr>
                      <w:b/>
                      <w:bCs/>
                      <w:sz w:val="22"/>
                      <w:szCs w:val="22"/>
                    </w:rPr>
                    <w:t>Планируемые результаты обучения по дисциплине (модулю), соотнесенные с компетенциями</w:t>
                  </w:r>
                </w:p>
              </w:tc>
            </w:tr>
            <w:tr w:rsidR="00A05C7D" w:rsidRPr="002E2DAF" w14:paraId="212CAF30" w14:textId="77777777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FDB768" w14:textId="77777777" w:rsidR="00A05C7D" w:rsidRDefault="00A05C7D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  <w:p w14:paraId="3571CEAC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A05C7D">
                    <w:rPr>
                      <w:b/>
                      <w:bCs/>
                      <w:sz w:val="22"/>
                      <w:szCs w:val="22"/>
                      <w:highlight w:val="yellow"/>
                    </w:rPr>
                    <w:t>_____</w:t>
                  </w:r>
                </w:p>
                <w:p w14:paraId="6A1277AB" w14:textId="77777777" w:rsidR="00A05C7D" w:rsidRPr="00A05C7D" w:rsidRDefault="00A05C7D" w:rsidP="00036C6A">
                  <w:pPr>
                    <w:jc w:val="center"/>
                    <w:rPr>
                      <w:i/>
                      <w:iCs/>
                      <w:highlight w:val="yellow"/>
                    </w:rPr>
                  </w:pPr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Например, ПК-1.М</w:t>
                  </w:r>
                </w:p>
              </w:tc>
              <w:tc>
                <w:tcPr>
                  <w:tcW w:w="1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85DD7F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 xml:space="preserve">Например, </w:t>
                  </w:r>
                </w:p>
                <w:p w14:paraId="678F2D12" w14:textId="77777777" w:rsidR="00A05C7D" w:rsidRPr="00A05C7D" w:rsidRDefault="00A05C7D" w:rsidP="00036C6A">
                  <w:pPr>
                    <w:rPr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Знать:</w:t>
                  </w:r>
                </w:p>
                <w:p w14:paraId="7AC106DE" w14:textId="77777777" w:rsidR="00A05C7D" w:rsidRPr="00A05C7D" w:rsidRDefault="00A05C7D" w:rsidP="00036C6A">
                  <w:pPr>
                    <w:rPr>
                      <w:i/>
                      <w:iCs/>
                      <w:highlight w:val="lightGray"/>
                    </w:rPr>
                  </w:pPr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Знать стандартные методы обработки наблюдений</w:t>
                  </w:r>
                </w:p>
                <w:p w14:paraId="5A31721A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Уметь</w:t>
                  </w:r>
                </w:p>
                <w:p w14:paraId="35F3283C" w14:textId="77777777" w:rsidR="00A05C7D" w:rsidRPr="00A05C7D" w:rsidRDefault="00A05C7D" w:rsidP="00036C6A">
                  <w:pPr>
                    <w:rPr>
                      <w:i/>
                      <w:iCs/>
                    </w:rPr>
                  </w:pPr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________________</w:t>
                  </w:r>
                </w:p>
                <w:p w14:paraId="4C5B6900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Владеть:</w:t>
                  </w:r>
                </w:p>
                <w:p w14:paraId="69D811B8" w14:textId="77777777" w:rsidR="00A05C7D" w:rsidRPr="00A05C7D" w:rsidRDefault="00A05C7D" w:rsidP="00036C6A"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________________________________</w:t>
                  </w:r>
                </w:p>
              </w:tc>
            </w:tr>
            <w:tr w:rsidR="00A05C7D" w:rsidRPr="002E2DAF" w14:paraId="64576370" w14:textId="77777777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99B21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A05C7D">
                    <w:rPr>
                      <w:b/>
                      <w:bCs/>
                      <w:sz w:val="22"/>
                      <w:szCs w:val="22"/>
                      <w:highlight w:val="yellow"/>
                    </w:rPr>
                    <w:t>_____</w:t>
                  </w:r>
                </w:p>
                <w:p w14:paraId="04D120E7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  <w:i/>
                      <w:iCs/>
                      <w:highlight w:val="yellow"/>
                    </w:rPr>
                  </w:pPr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Например, ОПК-2.М</w:t>
                  </w:r>
                </w:p>
                <w:p w14:paraId="65E7DE36" w14:textId="77777777" w:rsidR="00A05C7D" w:rsidRPr="00A05C7D" w:rsidRDefault="00A05C7D" w:rsidP="00036C6A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4A279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Например,</w:t>
                  </w:r>
                </w:p>
                <w:p w14:paraId="6319C22A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Уметь</w:t>
                  </w:r>
                </w:p>
                <w:p w14:paraId="6E3AA6A9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________________________</w:t>
                  </w:r>
                </w:p>
                <w:p w14:paraId="5B18A6B1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Иметь опыт</w:t>
                  </w:r>
                </w:p>
                <w:p w14:paraId="5BBFB389" w14:textId="77777777" w:rsidR="00A05C7D" w:rsidRPr="00A05C7D" w:rsidRDefault="00A05C7D" w:rsidP="00036C6A">
                  <w:pPr>
                    <w:rPr>
                      <w:highlight w:val="yellow"/>
                    </w:rPr>
                  </w:pPr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_____________________</w:t>
                  </w:r>
                </w:p>
              </w:tc>
            </w:tr>
            <w:tr w:rsidR="00A05C7D" w:rsidRPr="002E2DAF" w14:paraId="1BAB3C40" w14:textId="77777777">
              <w:trPr>
                <w:jc w:val="center"/>
              </w:trPr>
              <w:tc>
                <w:tcPr>
                  <w:tcW w:w="3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EA345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A05C7D">
                    <w:rPr>
                      <w:b/>
                      <w:bCs/>
                      <w:sz w:val="22"/>
                      <w:szCs w:val="22"/>
                      <w:highlight w:val="yellow"/>
                    </w:rPr>
                    <w:t>_____</w:t>
                  </w:r>
                </w:p>
                <w:p w14:paraId="061A50E8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  <w:i/>
                      <w:iCs/>
                      <w:highlight w:val="yellow"/>
                    </w:rPr>
                  </w:pPr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Например, УК-1.М</w:t>
                  </w:r>
                </w:p>
                <w:p w14:paraId="3A9E88A8" w14:textId="77777777" w:rsidR="00A05C7D" w:rsidRPr="00A05C7D" w:rsidRDefault="00A05C7D" w:rsidP="00036C6A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ED6D98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yellow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Например,</w:t>
                  </w:r>
                </w:p>
                <w:p w14:paraId="259254E2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Уметь</w:t>
                  </w:r>
                </w:p>
                <w:p w14:paraId="79CF34E5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________________________</w:t>
                  </w:r>
                </w:p>
                <w:p w14:paraId="1D2D2A62" w14:textId="77777777" w:rsidR="00A05C7D" w:rsidRPr="00A05C7D" w:rsidRDefault="00A05C7D" w:rsidP="00036C6A">
                  <w:pPr>
                    <w:rPr>
                      <w:b/>
                      <w:bCs/>
                      <w:i/>
                      <w:iCs/>
                      <w:highlight w:val="lightGray"/>
                    </w:rPr>
                  </w:pPr>
                  <w:r w:rsidRPr="00A05C7D">
                    <w:rPr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>Владеть</w:t>
                  </w:r>
                </w:p>
                <w:p w14:paraId="68BFA85F" w14:textId="77777777" w:rsidR="00A05C7D" w:rsidRPr="00A05C7D" w:rsidRDefault="00A05C7D" w:rsidP="00036C6A">
                  <w:pPr>
                    <w:rPr>
                      <w:highlight w:val="lightGray"/>
                    </w:rPr>
                  </w:pPr>
                  <w:r w:rsidRPr="00A05C7D">
                    <w:rPr>
                      <w:i/>
                      <w:iCs/>
                      <w:sz w:val="22"/>
                      <w:szCs w:val="22"/>
                      <w:highlight w:val="lightGray"/>
                    </w:rPr>
                    <w:t>_____________________</w:t>
                  </w:r>
                </w:p>
              </w:tc>
            </w:tr>
          </w:tbl>
          <w:p w14:paraId="5A278DE3" w14:textId="77777777" w:rsidR="005E6E84" w:rsidRDefault="005E6E84" w:rsidP="00FB475F">
            <w:pPr>
              <w:rPr>
                <w:i/>
                <w:iCs/>
              </w:rPr>
            </w:pPr>
          </w:p>
        </w:tc>
      </w:tr>
    </w:tbl>
    <w:p w14:paraId="20B26C11" w14:textId="77777777" w:rsidR="005E6E84" w:rsidRDefault="005E6E84" w:rsidP="00B07559">
      <w:pPr>
        <w:rPr>
          <w:i/>
          <w:iCs/>
        </w:rPr>
      </w:pPr>
    </w:p>
    <w:p w14:paraId="77E89ECA" w14:textId="77777777" w:rsidR="00766BDB" w:rsidRPr="00AC58DA" w:rsidRDefault="00B07559" w:rsidP="00766BDB">
      <w:pPr>
        <w:rPr>
          <w:i/>
          <w:iCs/>
        </w:rPr>
      </w:pPr>
      <w:r w:rsidRPr="00AC58DA">
        <w:rPr>
          <w:b/>
          <w:bCs/>
        </w:rPr>
        <w:t>4.</w:t>
      </w:r>
      <w:r w:rsidRPr="00AC58DA">
        <w:t> </w:t>
      </w:r>
      <w:r w:rsidR="00766BDB" w:rsidRPr="00AC58DA">
        <w:t xml:space="preserve">Формат обучения </w:t>
      </w:r>
      <w:r w:rsidR="0035468E">
        <w:rPr>
          <w:color w:val="000000"/>
        </w:rPr>
        <w:t>лекции</w:t>
      </w:r>
      <w:r w:rsidR="00AC58DA" w:rsidRPr="00AC58DA">
        <w:rPr>
          <w:color w:val="000000"/>
        </w:rPr>
        <w:t xml:space="preserve"> проводятся с использованием меловой доски</w:t>
      </w:r>
    </w:p>
    <w:p w14:paraId="3220AAB0" w14:textId="77777777" w:rsidR="00766BDB" w:rsidRPr="00BE7F1E" w:rsidRDefault="00766BDB" w:rsidP="00766BDB"/>
    <w:p w14:paraId="2A40ECCB" w14:textId="7F9770C7" w:rsidR="00766BDB" w:rsidRDefault="00766BDB" w:rsidP="00766BDB">
      <w:r w:rsidRPr="009C4842">
        <w:rPr>
          <w:b/>
          <w:bCs/>
        </w:rPr>
        <w:t xml:space="preserve"> </w:t>
      </w:r>
      <w:r w:rsidR="00B07559" w:rsidRPr="009C4842">
        <w:rPr>
          <w:b/>
          <w:bCs/>
        </w:rPr>
        <w:t>5.</w:t>
      </w:r>
      <w:r w:rsidR="00B07559">
        <w:t> </w:t>
      </w:r>
      <w:r w:rsidRPr="00BE7F1E">
        <w:t>Объем дисциплины (модуля)</w:t>
      </w:r>
      <w:r>
        <w:t xml:space="preserve"> составляет</w:t>
      </w:r>
      <w:r w:rsidRPr="00BE7F1E">
        <w:t xml:space="preserve"> </w:t>
      </w:r>
      <w:r w:rsidR="00FB475F">
        <w:t>2</w:t>
      </w:r>
      <w:r>
        <w:t xml:space="preserve"> з.е., в том числе </w:t>
      </w:r>
      <w:r w:rsidR="00FB475F">
        <w:t>36</w:t>
      </w:r>
      <w:r>
        <w:t xml:space="preserve"> </w:t>
      </w:r>
      <w:r w:rsidRPr="000C7F73">
        <w:t>академических часов</w:t>
      </w:r>
      <w:r>
        <w:t>, отведенных</w:t>
      </w:r>
      <w:r w:rsidRPr="000C7F73">
        <w:t xml:space="preserve"> на контактную работу обучающихся с преподавателем</w:t>
      </w:r>
      <w:r>
        <w:t xml:space="preserve">, </w:t>
      </w:r>
      <w:r w:rsidR="00FB475F">
        <w:t>36</w:t>
      </w:r>
      <w:r>
        <w:t xml:space="preserve"> академических часов </w:t>
      </w:r>
      <w:r w:rsidRPr="000C7F73">
        <w:t>на сам</w:t>
      </w:r>
      <w:r>
        <w:t xml:space="preserve">остоятельную работу обучающихся. </w:t>
      </w:r>
    </w:p>
    <w:p w14:paraId="17C8ECD5" w14:textId="77777777" w:rsidR="00766BDB" w:rsidRPr="000C7F73" w:rsidRDefault="00766BDB" w:rsidP="00766BDB"/>
    <w:p w14:paraId="4CC8EAF2" w14:textId="6FCE8B2F" w:rsidR="00F46F4D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1276"/>
        <w:gridCol w:w="1418"/>
        <w:gridCol w:w="1417"/>
        <w:gridCol w:w="1418"/>
        <w:gridCol w:w="1982"/>
      </w:tblGrid>
      <w:tr w:rsidR="00B07559" w:rsidRPr="002E2DAF" w14:paraId="1EAD4D65" w14:textId="77777777" w:rsidTr="00FB475F">
        <w:trPr>
          <w:trHeight w:val="135"/>
        </w:trPr>
        <w:tc>
          <w:tcPr>
            <w:tcW w:w="7479" w:type="dxa"/>
            <w:vMerge w:val="restart"/>
          </w:tcPr>
          <w:p w14:paraId="52EA2FC9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7D38251B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6DF47D02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576CADD6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F55CB2C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6235" w:type="dxa"/>
            <w:gridSpan w:val="4"/>
          </w:tcPr>
          <w:p w14:paraId="19604E6C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2EA901FE" w14:textId="77777777" w:rsidTr="00FB475F">
        <w:trPr>
          <w:trHeight w:val="135"/>
        </w:trPr>
        <w:tc>
          <w:tcPr>
            <w:tcW w:w="7479" w:type="dxa"/>
            <w:vMerge/>
          </w:tcPr>
          <w:p w14:paraId="797ECC18" w14:textId="77777777" w:rsidR="00B07559" w:rsidRPr="002E2DAF" w:rsidRDefault="00B07559" w:rsidP="00B07559"/>
        </w:tc>
        <w:tc>
          <w:tcPr>
            <w:tcW w:w="1276" w:type="dxa"/>
            <w:vMerge/>
          </w:tcPr>
          <w:p w14:paraId="10689B99" w14:textId="77777777" w:rsidR="00B07559" w:rsidRPr="002E2DAF" w:rsidRDefault="00B07559" w:rsidP="00B07559"/>
        </w:tc>
        <w:tc>
          <w:tcPr>
            <w:tcW w:w="4253" w:type="dxa"/>
            <w:gridSpan w:val="3"/>
          </w:tcPr>
          <w:p w14:paraId="1825FF32" w14:textId="77777777" w:rsidR="00B07559" w:rsidRPr="00FB475F" w:rsidRDefault="00B07559" w:rsidP="00B07559">
            <w:pPr>
              <w:jc w:val="center"/>
              <w:rPr>
                <w:b/>
                <w:bCs/>
              </w:rPr>
            </w:pPr>
            <w:r w:rsidRPr="00FB475F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FB475F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4BBE700" w14:textId="77777777" w:rsidR="00B07559" w:rsidRPr="00FB475F" w:rsidRDefault="00B07559" w:rsidP="00B07559">
            <w:pPr>
              <w:jc w:val="center"/>
              <w:rPr>
                <w:b/>
                <w:bCs/>
              </w:rPr>
            </w:pPr>
            <w:r w:rsidRPr="00FB475F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3799A991" w14:textId="77777777" w:rsidR="00B07559" w:rsidRPr="00FB475F" w:rsidRDefault="00B07559" w:rsidP="00B07559">
            <w:pPr>
              <w:jc w:val="center"/>
              <w:rPr>
                <w:b/>
                <w:bCs/>
              </w:rPr>
            </w:pPr>
            <w:r w:rsidRPr="00FB475F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FB475F">
              <w:rPr>
                <w:b/>
                <w:bCs/>
                <w:sz w:val="22"/>
                <w:szCs w:val="22"/>
              </w:rPr>
              <w:t>,</w:t>
            </w:r>
          </w:p>
          <w:p w14:paraId="1D0AECDB" w14:textId="77777777" w:rsidR="00B07559" w:rsidRPr="00FB475F" w:rsidRDefault="00B07559" w:rsidP="00B07559">
            <w:pPr>
              <w:jc w:val="center"/>
              <w:rPr>
                <w:b/>
                <w:bCs/>
              </w:rPr>
            </w:pPr>
            <w:r w:rsidRPr="00FB475F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472D447B" w14:textId="61BE84E1" w:rsidR="00200DDB" w:rsidRPr="00FB475F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74356DBA" w14:textId="77777777" w:rsidTr="00FB475F">
        <w:trPr>
          <w:trHeight w:val="1835"/>
        </w:trPr>
        <w:tc>
          <w:tcPr>
            <w:tcW w:w="7479" w:type="dxa"/>
            <w:vMerge/>
          </w:tcPr>
          <w:p w14:paraId="24BE48EA" w14:textId="77777777" w:rsidR="00A21100" w:rsidRPr="002E2DAF" w:rsidRDefault="00A21100" w:rsidP="00B07559"/>
        </w:tc>
        <w:tc>
          <w:tcPr>
            <w:tcW w:w="1276" w:type="dxa"/>
            <w:vMerge/>
          </w:tcPr>
          <w:p w14:paraId="32FFF21B" w14:textId="77777777" w:rsidR="00A21100" w:rsidRPr="002E2DAF" w:rsidRDefault="00A21100" w:rsidP="00B07559"/>
        </w:tc>
        <w:tc>
          <w:tcPr>
            <w:tcW w:w="1418" w:type="dxa"/>
            <w:textDirection w:val="btLr"/>
            <w:vAlign w:val="center"/>
          </w:tcPr>
          <w:p w14:paraId="1FF7B906" w14:textId="77777777" w:rsidR="00A21100" w:rsidRPr="002E2DAF" w:rsidRDefault="00A21100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 w:rsidR="002B3C12">
              <w:t>*</w:t>
            </w:r>
          </w:p>
        </w:tc>
        <w:tc>
          <w:tcPr>
            <w:tcW w:w="1417" w:type="dxa"/>
            <w:textDirection w:val="btLr"/>
            <w:vAlign w:val="center"/>
          </w:tcPr>
          <w:p w14:paraId="7D81CC08" w14:textId="77777777" w:rsidR="00A21100" w:rsidRPr="002E2DAF" w:rsidRDefault="00A21100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 w:rsidR="002B3C12"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393A" w14:textId="77777777" w:rsidR="00A21100" w:rsidRPr="00FB475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FB475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A095CAF" w14:textId="77777777" w:rsidR="00A21100" w:rsidRPr="00FB475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A21100" w:rsidRPr="002E2DAF" w14:paraId="71FE730F" w14:textId="77777777" w:rsidTr="00FB475F">
        <w:tc>
          <w:tcPr>
            <w:tcW w:w="7479" w:type="dxa"/>
          </w:tcPr>
          <w:p w14:paraId="40BF75B3" w14:textId="77777777" w:rsidR="00A21100" w:rsidRPr="00F46F4D" w:rsidRDefault="00F46F4D" w:rsidP="00B07559">
            <w:pPr>
              <w:rPr>
                <w:lang w:val="en-US"/>
              </w:rPr>
            </w:pPr>
            <w:r w:rsidRPr="00F46F4D">
              <w:rPr>
                <w:b/>
              </w:rPr>
              <w:t>Тема1</w:t>
            </w:r>
            <w:r w:rsidRPr="00F46F4D">
              <w:t xml:space="preserve">: </w:t>
            </w:r>
            <w:r w:rsidRPr="0046730D">
              <w:t xml:space="preserve"> Дизъюнктивные нормальные формы (ДНФ). Геометрическая интерпретация ДНФ. Функции Шеннона для ДНФ. Тупиковое покрытие матрицы. Градиентный алгоритм</w:t>
            </w:r>
          </w:p>
        </w:tc>
        <w:tc>
          <w:tcPr>
            <w:tcW w:w="1276" w:type="dxa"/>
          </w:tcPr>
          <w:p w14:paraId="0C133B0F" w14:textId="0FF2DF09" w:rsidR="00A21100" w:rsidRPr="00FB475F" w:rsidRDefault="00FB475F" w:rsidP="00B07559">
            <w:r>
              <w:t>22</w:t>
            </w:r>
          </w:p>
        </w:tc>
        <w:tc>
          <w:tcPr>
            <w:tcW w:w="1418" w:type="dxa"/>
          </w:tcPr>
          <w:p w14:paraId="58CD588F" w14:textId="77777777" w:rsidR="00A21100" w:rsidRPr="00F46F4D" w:rsidRDefault="00F46F4D" w:rsidP="00B0755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17" w:type="dxa"/>
          </w:tcPr>
          <w:p w14:paraId="58CB42EF" w14:textId="77777777" w:rsidR="00A21100" w:rsidRPr="00F46F4D" w:rsidRDefault="00F46F4D" w:rsidP="00B0755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08D3B4A0" w14:textId="77777777" w:rsidR="00A21100" w:rsidRPr="00F46F4D" w:rsidRDefault="00F46F4D" w:rsidP="00B0755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82" w:type="dxa"/>
          </w:tcPr>
          <w:p w14:paraId="3CC523E2" w14:textId="58C75F96" w:rsidR="00A21100" w:rsidRPr="00FB475F" w:rsidRDefault="00FB475F" w:rsidP="00B07559">
            <w:r>
              <w:t>10</w:t>
            </w:r>
          </w:p>
        </w:tc>
      </w:tr>
      <w:tr w:rsidR="00A21100" w:rsidRPr="002E2DAF" w14:paraId="32500FDB" w14:textId="77777777" w:rsidTr="00FB475F">
        <w:trPr>
          <w:trHeight w:val="584"/>
        </w:trPr>
        <w:tc>
          <w:tcPr>
            <w:tcW w:w="7479" w:type="dxa"/>
          </w:tcPr>
          <w:p w14:paraId="4990FE1C" w14:textId="77777777" w:rsidR="00A21100" w:rsidRPr="00F46F4D" w:rsidRDefault="00F46F4D" w:rsidP="00B07559">
            <w:r w:rsidRPr="00F46F4D">
              <w:rPr>
                <w:b/>
              </w:rPr>
              <w:t>Тема2</w:t>
            </w:r>
            <w:r>
              <w:t xml:space="preserve">:  </w:t>
            </w:r>
            <w:r w:rsidRPr="0046730D">
              <w:rPr>
                <w:bCs/>
              </w:rPr>
              <w:t xml:space="preserve"> Функция Шеннона для СФЭ. Асимптотически наилучший метод О. Б. Лупанова для синтеза СФЭ в базисе {&amp;, </w:t>
            </w:r>
            <w:r w:rsidRPr="0046730D">
              <w:rPr>
                <w:bCs/>
                <w:lang w:val="en-US"/>
              </w:rPr>
              <w:t>V</w:t>
            </w:r>
            <w:r w:rsidRPr="0046730D">
              <w:rPr>
                <w:bCs/>
              </w:rPr>
              <w:t>, -}.</w:t>
            </w:r>
          </w:p>
        </w:tc>
        <w:tc>
          <w:tcPr>
            <w:tcW w:w="1276" w:type="dxa"/>
          </w:tcPr>
          <w:p w14:paraId="5A715528" w14:textId="4AC97ACE" w:rsidR="00A21100" w:rsidRPr="002E2DAF" w:rsidRDefault="00FB475F" w:rsidP="00B07559">
            <w:r>
              <w:t>8</w:t>
            </w:r>
          </w:p>
        </w:tc>
        <w:tc>
          <w:tcPr>
            <w:tcW w:w="1418" w:type="dxa"/>
          </w:tcPr>
          <w:p w14:paraId="48DCC954" w14:textId="77777777" w:rsidR="00A21100" w:rsidRPr="002E2DAF" w:rsidRDefault="00F46F4D" w:rsidP="00B07559">
            <w:r>
              <w:t>4</w:t>
            </w:r>
          </w:p>
        </w:tc>
        <w:tc>
          <w:tcPr>
            <w:tcW w:w="1417" w:type="dxa"/>
          </w:tcPr>
          <w:p w14:paraId="592487A3" w14:textId="77777777" w:rsidR="00A21100" w:rsidRPr="002E2DAF" w:rsidRDefault="00F46F4D" w:rsidP="00B07559">
            <w:r>
              <w:t>0</w:t>
            </w:r>
          </w:p>
        </w:tc>
        <w:tc>
          <w:tcPr>
            <w:tcW w:w="1418" w:type="dxa"/>
          </w:tcPr>
          <w:p w14:paraId="6974562C" w14:textId="77777777" w:rsidR="00A21100" w:rsidRPr="002E2DAF" w:rsidRDefault="00F46F4D" w:rsidP="00B07559">
            <w:r>
              <w:t>4</w:t>
            </w:r>
          </w:p>
        </w:tc>
        <w:tc>
          <w:tcPr>
            <w:tcW w:w="1982" w:type="dxa"/>
          </w:tcPr>
          <w:p w14:paraId="2F1ACDA5" w14:textId="7EF38871" w:rsidR="00A21100" w:rsidRPr="002E2DAF" w:rsidRDefault="00FB475F" w:rsidP="00B07559">
            <w:r>
              <w:t>4</w:t>
            </w:r>
          </w:p>
        </w:tc>
      </w:tr>
      <w:tr w:rsidR="00F46F4D" w:rsidRPr="002E2DAF" w14:paraId="1FF5A3A9" w14:textId="77777777" w:rsidTr="00FB475F">
        <w:tc>
          <w:tcPr>
            <w:tcW w:w="7479" w:type="dxa"/>
          </w:tcPr>
          <w:p w14:paraId="447D0107" w14:textId="77777777" w:rsidR="00F46F4D" w:rsidRPr="002E2DAF" w:rsidRDefault="00F46F4D" w:rsidP="00F46F4D">
            <w:r w:rsidRPr="00F46F4D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>
              <w:t>:</w:t>
            </w:r>
            <w:r w:rsidRPr="0046730D">
              <w:rPr>
                <w:bCs/>
              </w:rPr>
              <w:t xml:space="preserve"> Эквивалентные преобразования формул.</w:t>
            </w:r>
          </w:p>
        </w:tc>
        <w:tc>
          <w:tcPr>
            <w:tcW w:w="1276" w:type="dxa"/>
          </w:tcPr>
          <w:p w14:paraId="0A9D336D" w14:textId="779ADDFD" w:rsidR="00F46F4D" w:rsidRPr="002E2DAF" w:rsidRDefault="00F46F4D" w:rsidP="00B07559">
            <w:r>
              <w:t>1</w:t>
            </w:r>
            <w:r w:rsidR="00FB475F">
              <w:t>2</w:t>
            </w:r>
          </w:p>
        </w:tc>
        <w:tc>
          <w:tcPr>
            <w:tcW w:w="1418" w:type="dxa"/>
          </w:tcPr>
          <w:p w14:paraId="4BCA93D2" w14:textId="77777777" w:rsidR="00F46F4D" w:rsidRPr="002E2DAF" w:rsidRDefault="00F46F4D" w:rsidP="00B07559">
            <w:r>
              <w:t>6</w:t>
            </w:r>
          </w:p>
        </w:tc>
        <w:tc>
          <w:tcPr>
            <w:tcW w:w="1417" w:type="dxa"/>
          </w:tcPr>
          <w:p w14:paraId="3595B41C" w14:textId="77777777" w:rsidR="00F46F4D" w:rsidRPr="002E2DAF" w:rsidRDefault="00F46F4D" w:rsidP="00B07559">
            <w:r>
              <w:t>0</w:t>
            </w:r>
          </w:p>
        </w:tc>
        <w:tc>
          <w:tcPr>
            <w:tcW w:w="1418" w:type="dxa"/>
          </w:tcPr>
          <w:p w14:paraId="4B2B6153" w14:textId="77777777" w:rsidR="00F46F4D" w:rsidRPr="002E2DAF" w:rsidRDefault="00F46F4D" w:rsidP="00B07559">
            <w:r>
              <w:t>6</w:t>
            </w:r>
          </w:p>
        </w:tc>
        <w:tc>
          <w:tcPr>
            <w:tcW w:w="1982" w:type="dxa"/>
          </w:tcPr>
          <w:p w14:paraId="5A418E1C" w14:textId="09B5CEC9" w:rsidR="00F46F4D" w:rsidRPr="002E2DAF" w:rsidRDefault="00FB475F" w:rsidP="00B07559">
            <w:r>
              <w:t>6</w:t>
            </w:r>
          </w:p>
        </w:tc>
      </w:tr>
      <w:tr w:rsidR="00A21100" w:rsidRPr="002E2DAF" w14:paraId="35EE4109" w14:textId="77777777" w:rsidTr="00FB475F">
        <w:tc>
          <w:tcPr>
            <w:tcW w:w="7479" w:type="dxa"/>
          </w:tcPr>
          <w:p w14:paraId="2D945BEB" w14:textId="77777777" w:rsidR="00A21100" w:rsidRPr="00F46F4D" w:rsidRDefault="00F46F4D" w:rsidP="00B07559">
            <w:pPr>
              <w:rPr>
                <w:b/>
              </w:rPr>
            </w:pPr>
            <w:r>
              <w:rPr>
                <w:b/>
              </w:rPr>
              <w:t xml:space="preserve">Тема 4: </w:t>
            </w:r>
            <w:r w:rsidRPr="0046730D">
              <w:rPr>
                <w:bCs/>
              </w:rPr>
              <w:t xml:space="preserve"> Тесты для таблиц. Диагностические тесты. Тупиковые тесты.  </w:t>
            </w:r>
          </w:p>
        </w:tc>
        <w:tc>
          <w:tcPr>
            <w:tcW w:w="1276" w:type="dxa"/>
          </w:tcPr>
          <w:p w14:paraId="2F9711D3" w14:textId="12524076" w:rsidR="00A21100" w:rsidRPr="002E2DAF" w:rsidRDefault="00FB475F" w:rsidP="00B07559">
            <w:r>
              <w:t>8</w:t>
            </w:r>
          </w:p>
        </w:tc>
        <w:tc>
          <w:tcPr>
            <w:tcW w:w="1418" w:type="dxa"/>
          </w:tcPr>
          <w:p w14:paraId="5193A21E" w14:textId="77777777" w:rsidR="00A21100" w:rsidRPr="002E2DAF" w:rsidRDefault="00F46F4D" w:rsidP="00B07559">
            <w:r>
              <w:t>4</w:t>
            </w:r>
          </w:p>
        </w:tc>
        <w:tc>
          <w:tcPr>
            <w:tcW w:w="1417" w:type="dxa"/>
          </w:tcPr>
          <w:p w14:paraId="27BF4A44" w14:textId="77777777" w:rsidR="00A21100" w:rsidRPr="002E2DAF" w:rsidRDefault="00F46F4D" w:rsidP="00B07559">
            <w:r>
              <w:t>0</w:t>
            </w:r>
          </w:p>
        </w:tc>
        <w:tc>
          <w:tcPr>
            <w:tcW w:w="1418" w:type="dxa"/>
          </w:tcPr>
          <w:p w14:paraId="7090E5B9" w14:textId="77777777" w:rsidR="00A21100" w:rsidRPr="002E2DAF" w:rsidRDefault="00F46F4D" w:rsidP="00B07559">
            <w:r>
              <w:t>4</w:t>
            </w:r>
          </w:p>
        </w:tc>
        <w:tc>
          <w:tcPr>
            <w:tcW w:w="1982" w:type="dxa"/>
          </w:tcPr>
          <w:p w14:paraId="01C9CDF1" w14:textId="348FAD0B" w:rsidR="00A21100" w:rsidRPr="002E2DAF" w:rsidRDefault="00FB475F" w:rsidP="00B07559">
            <w:r>
              <w:t>4</w:t>
            </w:r>
          </w:p>
        </w:tc>
      </w:tr>
      <w:tr w:rsidR="00A21100" w:rsidRPr="002E2DAF" w14:paraId="151D967D" w14:textId="77777777" w:rsidTr="00FB475F">
        <w:tc>
          <w:tcPr>
            <w:tcW w:w="7479" w:type="dxa"/>
          </w:tcPr>
          <w:p w14:paraId="1041CFBD" w14:textId="77777777" w:rsidR="00A21100" w:rsidRPr="00F46F4D" w:rsidRDefault="00F46F4D" w:rsidP="00B07559">
            <w:pPr>
              <w:rPr>
                <w:b/>
                <w:iCs/>
              </w:rPr>
            </w:pPr>
            <w:r w:rsidRPr="00F46F4D">
              <w:rPr>
                <w:b/>
                <w:iCs/>
              </w:rPr>
              <w:t>Тема 5:</w:t>
            </w:r>
            <w:r>
              <w:rPr>
                <w:b/>
                <w:iCs/>
              </w:rPr>
              <w:t xml:space="preserve"> </w:t>
            </w:r>
            <w:r w:rsidRPr="0046730D">
              <w:rPr>
                <w:bCs/>
              </w:rPr>
              <w:t xml:space="preserve"> Сложность алгоритмов. </w:t>
            </w:r>
            <w:r w:rsidRPr="0046730D">
              <w:rPr>
                <w:bCs/>
                <w:lang w:val="en-US"/>
              </w:rPr>
              <w:t>NP</w:t>
            </w:r>
            <w:r w:rsidRPr="0046730D">
              <w:rPr>
                <w:bCs/>
              </w:rPr>
              <w:t>-полнота. Язык КЛИКА. Язык 3-ВЫП. Язык 2-ВЫП. Кратчайшее остовное дерево. Язык ВП. Задача МВП.</w:t>
            </w:r>
          </w:p>
        </w:tc>
        <w:tc>
          <w:tcPr>
            <w:tcW w:w="1276" w:type="dxa"/>
          </w:tcPr>
          <w:p w14:paraId="47CB4B7E" w14:textId="5B351F3E" w:rsidR="00A21100" w:rsidRPr="002E2DAF" w:rsidRDefault="00FB475F" w:rsidP="00B07559">
            <w:r>
              <w:t>18</w:t>
            </w:r>
          </w:p>
        </w:tc>
        <w:tc>
          <w:tcPr>
            <w:tcW w:w="1418" w:type="dxa"/>
          </w:tcPr>
          <w:p w14:paraId="5D1C05B3" w14:textId="77777777" w:rsidR="00A21100" w:rsidRPr="002E2DAF" w:rsidRDefault="00F46F4D" w:rsidP="00B07559">
            <w:r>
              <w:t>10</w:t>
            </w:r>
          </w:p>
        </w:tc>
        <w:tc>
          <w:tcPr>
            <w:tcW w:w="1417" w:type="dxa"/>
          </w:tcPr>
          <w:p w14:paraId="17139792" w14:textId="77777777" w:rsidR="00A21100" w:rsidRPr="002E2DAF" w:rsidRDefault="00F46F4D" w:rsidP="00B07559">
            <w:r>
              <w:t>0</w:t>
            </w:r>
          </w:p>
        </w:tc>
        <w:tc>
          <w:tcPr>
            <w:tcW w:w="1418" w:type="dxa"/>
          </w:tcPr>
          <w:p w14:paraId="65AA72F6" w14:textId="77777777" w:rsidR="00A21100" w:rsidRPr="002E2DAF" w:rsidRDefault="00F46F4D" w:rsidP="00B07559">
            <w:r>
              <w:t>10</w:t>
            </w:r>
          </w:p>
        </w:tc>
        <w:tc>
          <w:tcPr>
            <w:tcW w:w="1982" w:type="dxa"/>
          </w:tcPr>
          <w:p w14:paraId="570926AD" w14:textId="7A98CA25" w:rsidR="00A21100" w:rsidRPr="002E2DAF" w:rsidRDefault="00FB475F" w:rsidP="00B07559">
            <w:r>
              <w:t>8</w:t>
            </w:r>
          </w:p>
        </w:tc>
      </w:tr>
      <w:tr w:rsidR="00B07559" w:rsidRPr="002E2DAF" w14:paraId="2C2621C6" w14:textId="77777777" w:rsidTr="00FB475F">
        <w:tc>
          <w:tcPr>
            <w:tcW w:w="7479" w:type="dxa"/>
          </w:tcPr>
          <w:p w14:paraId="2B22F282" w14:textId="77777777" w:rsidR="00B07559" w:rsidRPr="00E52782" w:rsidRDefault="00B07559" w:rsidP="00B07559">
            <w:pPr>
              <w:rPr>
                <w:i/>
                <w:iCs/>
                <w:strike/>
              </w:rPr>
            </w:pPr>
            <w:r w:rsidRPr="002E2DAF">
              <w:t>Промежуточная аттестация</w:t>
            </w:r>
            <w:r w:rsidR="00F0137C">
              <w:t>: зачет</w:t>
            </w:r>
          </w:p>
        </w:tc>
        <w:tc>
          <w:tcPr>
            <w:tcW w:w="5529" w:type="dxa"/>
            <w:gridSpan w:val="4"/>
          </w:tcPr>
          <w:p w14:paraId="76BE286F" w14:textId="1FFC8616" w:rsidR="00B07559" w:rsidRPr="00C40681" w:rsidRDefault="00FB475F" w:rsidP="00B07559">
            <w:r>
              <w:t>4</w:t>
            </w:r>
          </w:p>
        </w:tc>
        <w:tc>
          <w:tcPr>
            <w:tcW w:w="1982" w:type="dxa"/>
          </w:tcPr>
          <w:p w14:paraId="5161B33E" w14:textId="528FF1EA" w:rsidR="00094EEC" w:rsidRPr="002E2DAF" w:rsidRDefault="00FB475F" w:rsidP="00B07559">
            <w:r>
              <w:t>4</w:t>
            </w:r>
          </w:p>
        </w:tc>
      </w:tr>
      <w:tr w:rsidR="00B07559" w:rsidRPr="00FB475F" w14:paraId="279EF228" w14:textId="77777777" w:rsidTr="00FB475F">
        <w:tc>
          <w:tcPr>
            <w:tcW w:w="7479" w:type="dxa"/>
          </w:tcPr>
          <w:p w14:paraId="4DEA7103" w14:textId="77777777" w:rsidR="00B07559" w:rsidRPr="00FB475F" w:rsidRDefault="00B07559" w:rsidP="00B07559">
            <w:r w:rsidRPr="00FB475F"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35FE4FE4" w14:textId="5779F510" w:rsidR="00B07559" w:rsidRPr="00FB475F" w:rsidRDefault="00FB475F" w:rsidP="00B07559">
            <w:pPr>
              <w:rPr>
                <w:b/>
                <w:bCs/>
                <w:highlight w:val="lightGray"/>
              </w:rPr>
            </w:pPr>
            <w:r w:rsidRPr="00FB475F">
              <w:rPr>
                <w:b/>
                <w:bCs/>
              </w:rPr>
              <w:t>72</w:t>
            </w:r>
          </w:p>
        </w:tc>
        <w:tc>
          <w:tcPr>
            <w:tcW w:w="4253" w:type="dxa"/>
            <w:gridSpan w:val="3"/>
          </w:tcPr>
          <w:p w14:paraId="784BA276" w14:textId="262DE096" w:rsidR="00B07559" w:rsidRPr="00FB475F" w:rsidRDefault="00FB475F" w:rsidP="00B07559">
            <w:pPr>
              <w:rPr>
                <w:highlight w:val="lightGray"/>
              </w:rPr>
            </w:pPr>
            <w:r w:rsidRPr="00FB475F">
              <w:t>36</w:t>
            </w:r>
            <w:r>
              <w:t xml:space="preserve">                                            </w:t>
            </w:r>
            <w:r w:rsidRPr="00FB475F">
              <w:rPr>
                <w:b/>
                <w:bCs/>
              </w:rPr>
              <w:t>36</w:t>
            </w:r>
          </w:p>
        </w:tc>
        <w:tc>
          <w:tcPr>
            <w:tcW w:w="1982" w:type="dxa"/>
          </w:tcPr>
          <w:p w14:paraId="08A47165" w14:textId="00118832" w:rsidR="00B07559" w:rsidRPr="00FB475F" w:rsidRDefault="00FB475F" w:rsidP="00B07559">
            <w:pPr>
              <w:rPr>
                <w:b/>
                <w:bCs/>
              </w:rPr>
            </w:pPr>
            <w:r w:rsidRPr="00FB475F">
              <w:rPr>
                <w:b/>
                <w:bCs/>
              </w:rPr>
              <w:t>36</w:t>
            </w:r>
          </w:p>
        </w:tc>
      </w:tr>
    </w:tbl>
    <w:p w14:paraId="17BCA06E" w14:textId="77777777" w:rsidR="002B3C12" w:rsidRPr="00FB475F" w:rsidRDefault="002B3C12" w:rsidP="00B07559">
      <w:pPr>
        <w:rPr>
          <w:i/>
          <w:iCs/>
          <w:sz w:val="10"/>
          <w:szCs w:val="10"/>
        </w:rPr>
      </w:pPr>
    </w:p>
    <w:p w14:paraId="1C661D1B" w14:textId="77777777" w:rsidR="00B07559" w:rsidRDefault="00B07559" w:rsidP="00FB475F">
      <w:pPr>
        <w:spacing w:after="120"/>
      </w:pPr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202A7209" w14:textId="3AB409EA" w:rsidR="002B3C12" w:rsidRPr="002B3C12" w:rsidRDefault="002B3C12" w:rsidP="002B3C12">
      <w:r w:rsidRPr="002B3C12">
        <w:t>7.</w:t>
      </w:r>
      <w:r w:rsidR="00FB475F">
        <w:t>1</w:t>
      </w:r>
      <w:r w:rsidRPr="002B3C12">
        <w:t>. Типовые контрольные задания или иные материалы для проведения промежуточной аттестации.</w:t>
      </w:r>
    </w:p>
    <w:p w14:paraId="176587C2" w14:textId="77777777" w:rsidR="002B3C12" w:rsidRPr="00FB475F" w:rsidRDefault="002B3C12" w:rsidP="00B07559">
      <w:pPr>
        <w:rPr>
          <w:sz w:val="10"/>
          <w:szCs w:val="10"/>
        </w:rPr>
      </w:pPr>
    </w:p>
    <w:p w14:paraId="2D15D1B4" w14:textId="77777777" w:rsidR="005468F2" w:rsidRPr="00FB475F" w:rsidRDefault="005468F2" w:rsidP="00B07559">
      <w:pPr>
        <w:rPr>
          <w:b/>
          <w:bCs/>
        </w:rPr>
      </w:pPr>
      <w:r w:rsidRPr="00FB475F">
        <w:rPr>
          <w:b/>
          <w:bCs/>
        </w:rPr>
        <w:t xml:space="preserve">Вопросы к </w:t>
      </w:r>
      <w:r w:rsidR="00F0137C" w:rsidRPr="00FB475F">
        <w:rPr>
          <w:b/>
          <w:bCs/>
        </w:rPr>
        <w:t>зачету</w:t>
      </w:r>
      <w:r w:rsidRPr="00FB475F">
        <w:rPr>
          <w:b/>
          <w:bCs/>
        </w:rPr>
        <w:t xml:space="preserve"> </w:t>
      </w:r>
    </w:p>
    <w:p w14:paraId="391AB105" w14:textId="77777777" w:rsidR="005468F2" w:rsidRPr="005468F2" w:rsidRDefault="005468F2" w:rsidP="00FB475F">
      <w:pPr>
        <w:pStyle w:val="af"/>
        <w:numPr>
          <w:ilvl w:val="0"/>
          <w:numId w:val="10"/>
        </w:numPr>
        <w:spacing w:before="120" w:beforeAutospacing="0"/>
        <w:rPr>
          <w:color w:val="000000"/>
        </w:rPr>
      </w:pPr>
      <w:r w:rsidRPr="005468F2">
        <w:rPr>
          <w:color w:val="000000"/>
        </w:rPr>
        <w:t>Определение дизъюнктивных нормальных форм (ДНФ). Геометрическая интерпретация ДНФ. Совершенная ДНФ.</w:t>
      </w:r>
    </w:p>
    <w:p w14:paraId="5005E35C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Сложность ДНФ, минимальные ДНФ, кратчайшие ДНФ. Функции Шеннона для ДНФ.</w:t>
      </w:r>
    </w:p>
    <w:p w14:paraId="0CF01266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Тупиковые ДНФ. Сокращенная ДНФ и методы ее построения.</w:t>
      </w:r>
    </w:p>
    <w:p w14:paraId="70FE7B97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lastRenderedPageBreak/>
        <w:t>ДНФ типа суммы тупиковых. Критерий вхождения конъюнкции в ДНФ типа суммы тупиковых.</w:t>
      </w:r>
    </w:p>
    <w:p w14:paraId="6DD833F5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Сокращенная ДНФ для монотонных функций.</w:t>
      </w:r>
    </w:p>
    <w:p w14:paraId="1A4E319F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Алгоритм построения всех тупиковых покрытий матрицы.</w:t>
      </w:r>
    </w:p>
    <w:p w14:paraId="44D25EBA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ДНФ суммы минимальных и алгоритмические трудности ее построения.</w:t>
      </w:r>
    </w:p>
    <w:p w14:paraId="5588E7BA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Градиентный алгоритм. Оценка сложности (величины) покрытия, получаемого градиентным алгоритмом.</w:t>
      </w:r>
    </w:p>
    <w:p w14:paraId="002EA277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Нижняя оценка функции Шеннона для СФЭ.</w:t>
      </w:r>
    </w:p>
    <w:p w14:paraId="181B652E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Метод Шеннона синтеза СФЭ в базисе {&amp;,V,-}.</w:t>
      </w:r>
    </w:p>
    <w:p w14:paraId="6E056728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Асимптотически наилучший метод О.Б. Лупанова синтеза СФЭ в базисе {&amp;,V,-}.</w:t>
      </w:r>
    </w:p>
    <w:p w14:paraId="605362BF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Эквивалентные преобразования формул в базисе {&amp;, V, Ø, x, 0, 1}.</w:t>
      </w:r>
    </w:p>
    <w:p w14:paraId="7A00171E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Теорема перехода.</w:t>
      </w:r>
    </w:p>
    <w:p w14:paraId="7083E304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Теоремы Янова-Мучника.</w:t>
      </w:r>
    </w:p>
    <w:p w14:paraId="0EA8F9E1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Пример Линдона.</w:t>
      </w:r>
    </w:p>
    <w:p w14:paraId="0386F619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Проблема контроля управляющих систем. Тесты для таблиц. Тривиальные оценки.</w:t>
      </w:r>
    </w:p>
    <w:p w14:paraId="6B9BC9E3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Верхняя оценка длины диагностического теста для почти всех таблиц.</w:t>
      </w:r>
    </w:p>
    <w:p w14:paraId="529CFB21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Алгоритм построения всех тупиковых тестов.</w:t>
      </w:r>
    </w:p>
    <w:p w14:paraId="6B5B0FF4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Проблема NP-полноты. Теорема Кука (формулировка).</w:t>
      </w:r>
    </w:p>
    <w:p w14:paraId="1F800438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NP-полнота языка КЛИКА.</w:t>
      </w:r>
    </w:p>
    <w:p w14:paraId="0D2EA67F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NP-полнота языка 3-ВЫП.</w:t>
      </w:r>
    </w:p>
    <w:p w14:paraId="51B61AEC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Полиномиальность языка 2-ВЫП.</w:t>
      </w:r>
    </w:p>
    <w:p w14:paraId="52339FD5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Задача о кратчайшем остовом дереве. Жадный алгоритм для неё.</w:t>
      </w:r>
    </w:p>
    <w:p w14:paraId="21878EE4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NP-полнота языка ВП. Свойства жадного алгоритма для задачи МВП.</w:t>
      </w:r>
    </w:p>
    <w:p w14:paraId="68817281" w14:textId="77777777" w:rsidR="005468F2" w:rsidRPr="005468F2" w:rsidRDefault="005468F2" w:rsidP="005468F2">
      <w:pPr>
        <w:pStyle w:val="af"/>
        <w:numPr>
          <w:ilvl w:val="0"/>
          <w:numId w:val="10"/>
        </w:numPr>
        <w:rPr>
          <w:color w:val="000000"/>
        </w:rPr>
      </w:pPr>
      <w:r w:rsidRPr="005468F2">
        <w:rPr>
          <w:color w:val="000000"/>
        </w:rPr>
        <w:t>Сложность одновременного нахождения максимума и минимума в массиве.</w:t>
      </w:r>
    </w:p>
    <w:p w14:paraId="4912A91D" w14:textId="77777777" w:rsidR="005468F2" w:rsidRDefault="005468F2" w:rsidP="00FB475F">
      <w:pPr>
        <w:pStyle w:val="af"/>
        <w:numPr>
          <w:ilvl w:val="0"/>
          <w:numId w:val="10"/>
        </w:numPr>
        <w:spacing w:before="0" w:beforeAutospacing="0" w:after="120" w:afterAutospacing="0"/>
        <w:rPr>
          <w:color w:val="000000"/>
        </w:rPr>
      </w:pPr>
      <w:r w:rsidRPr="005468F2">
        <w:rPr>
          <w:color w:val="000000"/>
        </w:rPr>
        <w:t>Задача тестирования линейности булевой функции. Задача доказательства нелинейности булевых функций.</w:t>
      </w:r>
    </w:p>
    <w:p w14:paraId="6BEE86BD" w14:textId="77777777" w:rsidR="005468F2" w:rsidRDefault="005468F2" w:rsidP="00FB475F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t>Типовые задачи</w:t>
      </w:r>
    </w:p>
    <w:p w14:paraId="38B3EC42" w14:textId="77777777" w:rsidR="005468F2" w:rsidRPr="005468F2" w:rsidRDefault="005468F2" w:rsidP="00FB475F">
      <w:pPr>
        <w:pStyle w:val="af"/>
        <w:numPr>
          <w:ilvl w:val="0"/>
          <w:numId w:val="11"/>
        </w:numPr>
        <w:spacing w:before="120" w:beforeAutospacing="0"/>
        <w:rPr>
          <w:color w:val="000000"/>
        </w:rPr>
      </w:pPr>
      <w:r w:rsidRPr="005468F2">
        <w:rPr>
          <w:color w:val="000000"/>
        </w:rPr>
        <w:t>Для функции, заданной с помощью таблицы или формулы, построить сокращенную ДНФ.</w:t>
      </w:r>
    </w:p>
    <w:p w14:paraId="697B7385" w14:textId="77777777" w:rsidR="005468F2" w:rsidRPr="005468F2" w:rsidRDefault="005468F2" w:rsidP="005468F2">
      <w:pPr>
        <w:pStyle w:val="af"/>
        <w:numPr>
          <w:ilvl w:val="0"/>
          <w:numId w:val="11"/>
        </w:numPr>
        <w:rPr>
          <w:color w:val="000000"/>
        </w:rPr>
      </w:pPr>
      <w:r w:rsidRPr="005468F2">
        <w:rPr>
          <w:color w:val="000000"/>
        </w:rPr>
        <w:t>Для данной функции построить СФЭ заданной сложности.</w:t>
      </w:r>
    </w:p>
    <w:p w14:paraId="400BA376" w14:textId="77777777" w:rsidR="005468F2" w:rsidRPr="005468F2" w:rsidRDefault="005468F2" w:rsidP="005468F2">
      <w:pPr>
        <w:pStyle w:val="af"/>
        <w:numPr>
          <w:ilvl w:val="0"/>
          <w:numId w:val="11"/>
        </w:numPr>
        <w:rPr>
          <w:color w:val="000000"/>
        </w:rPr>
      </w:pPr>
      <w:r w:rsidRPr="005468F2">
        <w:rPr>
          <w:color w:val="000000"/>
        </w:rPr>
        <w:t>По заданной таблице и цели контроля построить все тупиковые тесты.</w:t>
      </w:r>
    </w:p>
    <w:p w14:paraId="198AC029" w14:textId="77777777" w:rsidR="005468F2" w:rsidRPr="005468F2" w:rsidRDefault="005468F2" w:rsidP="005468F2">
      <w:pPr>
        <w:pStyle w:val="af"/>
        <w:numPr>
          <w:ilvl w:val="0"/>
          <w:numId w:val="11"/>
        </w:numPr>
        <w:rPr>
          <w:color w:val="000000"/>
        </w:rPr>
      </w:pPr>
      <w:r w:rsidRPr="005468F2">
        <w:rPr>
          <w:color w:val="000000"/>
        </w:rPr>
        <w:t>Решение уравнений в функции Линдона.</w:t>
      </w:r>
    </w:p>
    <w:p w14:paraId="7AFA93A6" w14:textId="77777777" w:rsidR="005468F2" w:rsidRPr="005468F2" w:rsidRDefault="005468F2" w:rsidP="005468F2">
      <w:pPr>
        <w:pStyle w:val="af"/>
        <w:numPr>
          <w:ilvl w:val="0"/>
          <w:numId w:val="11"/>
        </w:numPr>
        <w:rPr>
          <w:color w:val="000000"/>
        </w:rPr>
      </w:pPr>
      <w:r w:rsidRPr="005468F2">
        <w:rPr>
          <w:color w:val="000000"/>
        </w:rPr>
        <w:t>Свести ВЫП к 3-ВЫП</w:t>
      </w:r>
    </w:p>
    <w:p w14:paraId="79FF2E54" w14:textId="77777777" w:rsidR="005468F2" w:rsidRPr="005468F2" w:rsidRDefault="005468F2" w:rsidP="005468F2">
      <w:pPr>
        <w:pStyle w:val="af"/>
        <w:numPr>
          <w:ilvl w:val="0"/>
          <w:numId w:val="11"/>
        </w:numPr>
        <w:rPr>
          <w:color w:val="000000"/>
        </w:rPr>
      </w:pPr>
      <w:r w:rsidRPr="005468F2">
        <w:rPr>
          <w:color w:val="000000"/>
        </w:rPr>
        <w:t>Свести ВЫП к КЛИКА.</w:t>
      </w:r>
    </w:p>
    <w:p w14:paraId="4DA1436D" w14:textId="77777777" w:rsidR="005468F2" w:rsidRPr="005468F2" w:rsidRDefault="005468F2" w:rsidP="005468F2">
      <w:pPr>
        <w:pStyle w:val="af"/>
        <w:numPr>
          <w:ilvl w:val="0"/>
          <w:numId w:val="11"/>
        </w:numPr>
        <w:rPr>
          <w:color w:val="000000"/>
        </w:rPr>
      </w:pPr>
      <w:r w:rsidRPr="005468F2">
        <w:rPr>
          <w:color w:val="000000"/>
        </w:rPr>
        <w:t>Решить задачу 2-ВЫП последовательным изъятием переменных.</w:t>
      </w:r>
    </w:p>
    <w:p w14:paraId="3EA490A1" w14:textId="77777777" w:rsidR="005468F2" w:rsidRPr="005468F2" w:rsidRDefault="005468F2" w:rsidP="005468F2">
      <w:pPr>
        <w:pStyle w:val="af"/>
        <w:numPr>
          <w:ilvl w:val="0"/>
          <w:numId w:val="11"/>
        </w:numPr>
        <w:rPr>
          <w:color w:val="000000"/>
        </w:rPr>
      </w:pPr>
      <w:r w:rsidRPr="005468F2">
        <w:rPr>
          <w:color w:val="000000"/>
        </w:rPr>
        <w:t>Построить минимальное остовное дерево для заданного графа.</w:t>
      </w: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A05C7D" w14:paraId="161A1281" w14:textId="77777777">
        <w:tc>
          <w:tcPr>
            <w:tcW w:w="14786" w:type="dxa"/>
          </w:tcPr>
          <w:p w14:paraId="764B7954" w14:textId="77777777" w:rsidR="000C5525" w:rsidRPr="0006601C" w:rsidRDefault="000C5525" w:rsidP="0006601C">
            <w:pPr>
              <w:rPr>
                <w:b/>
                <w:bCs/>
                <w:i/>
                <w:iCs/>
                <w:color w:val="FF0000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548"/>
              <w:gridCol w:w="2632"/>
              <w:gridCol w:w="3320"/>
              <w:gridCol w:w="3180"/>
              <w:gridCol w:w="2880"/>
            </w:tblGrid>
            <w:tr w:rsidR="0006601C" w:rsidRPr="007D7812" w14:paraId="1E241CA1" w14:textId="77777777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A7D42" w14:textId="77777777" w:rsidR="0006601C" w:rsidRPr="0006601C" w:rsidRDefault="0006601C" w:rsidP="000C5525">
                  <w:pPr>
                    <w:jc w:val="center"/>
                    <w:rPr>
                      <w:rFonts w:ascii="Cambria" w:hAnsi="Cambria" w:cs="Cambria"/>
                      <w:b/>
                      <w:bCs/>
                    </w:rPr>
                  </w:pPr>
                  <w:r w:rsidRPr="0006601C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ШКАЛА И КРИТЕРИИ ОЦЕНИВАНИЯ </w:t>
                  </w:r>
                  <w:r w:rsidR="000C5525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результатов обучения (РО) п</w:t>
                  </w:r>
                  <w:r w:rsidRPr="0006601C"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о дисциплине (модулю)  </w:t>
                  </w:r>
                </w:p>
              </w:tc>
            </w:tr>
            <w:tr w:rsidR="000C5525" w:rsidRPr="007D7812" w14:paraId="7C0DFE01" w14:textId="77777777" w:rsidTr="001B01B5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14:paraId="6A6B032F" w14:textId="77777777" w:rsidR="0006601C" w:rsidRDefault="0006601C" w:rsidP="0006601C">
                  <w:pPr>
                    <w:jc w:val="right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Оценка</w:t>
                  </w:r>
                </w:p>
                <w:p w14:paraId="266612D8" w14:textId="77777777" w:rsidR="0006601C" w:rsidRPr="0006601C" w:rsidRDefault="000C5525" w:rsidP="000C5525">
                  <w:pPr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РО и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br/>
                    <w:t xml:space="preserve">соответствующие виды оценочных средств 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DAA1B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3AC25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FD537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38DA6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5</w:t>
                  </w:r>
                </w:p>
              </w:tc>
            </w:tr>
            <w:tr w:rsidR="000C5525" w:rsidRPr="007D7812" w14:paraId="20E4BF33" w14:textId="77777777" w:rsidTr="001B01B5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6715D" w14:textId="77777777" w:rsidR="0006601C" w:rsidRPr="000C5525" w:rsidRDefault="0006601C" w:rsidP="000C5525">
                  <w:pPr>
                    <w:rPr>
                      <w:rFonts w:ascii="Cambria" w:hAnsi="Cambria" w:cs="Cambria"/>
                      <w:b/>
                    </w:rPr>
                  </w:pPr>
                  <w:r w:rsidRPr="000C5525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Знания</w:t>
                  </w:r>
                </w:p>
                <w:p w14:paraId="20C7C026" w14:textId="2B49DFD8" w:rsidR="000C5525" w:rsidRPr="000C5525" w:rsidRDefault="000C5525" w:rsidP="00EF7360">
                  <w:pPr>
                    <w:rPr>
                      <w:rFonts w:ascii="Cambria" w:hAnsi="Cambria" w:cs="Cambria"/>
                      <w:i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33099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C194D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36FE6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884A0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0C5525" w:rsidRPr="007D7812" w14:paraId="5743F3EA" w14:textId="77777777" w:rsidTr="001B01B5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7CF8A" w14:textId="77777777" w:rsidR="0006601C" w:rsidRPr="000C5525" w:rsidRDefault="0006601C" w:rsidP="000C5525">
                  <w:pPr>
                    <w:rPr>
                      <w:rFonts w:ascii="Cambria" w:hAnsi="Cambria" w:cs="Cambria"/>
                      <w:b/>
                    </w:rPr>
                  </w:pPr>
                  <w:r w:rsidRPr="000C5525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Умения</w:t>
                  </w:r>
                </w:p>
                <w:p w14:paraId="2F31839A" w14:textId="4D21F892" w:rsidR="000C5525" w:rsidRPr="0006601C" w:rsidRDefault="000C5525" w:rsidP="00EF7360">
                  <w:pPr>
                    <w:rPr>
                      <w:rFonts w:ascii="Cambria" w:hAnsi="Cambria" w:cs="Cambria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273B5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6D992F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A5CEA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EB69BA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0C5525" w:rsidRPr="007D7812" w14:paraId="16631022" w14:textId="77777777" w:rsidTr="001B01B5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12ED9" w14:textId="77777777" w:rsidR="0006601C" w:rsidRDefault="0006601C" w:rsidP="00EF7360">
                  <w:pPr>
                    <w:rPr>
                      <w:rFonts w:ascii="Cambria" w:hAnsi="Cambria" w:cs="Cambria"/>
                      <w:b/>
                    </w:rPr>
                  </w:pPr>
                  <w:r w:rsidRPr="00EF7360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 xml:space="preserve">Навыки </w:t>
                  </w:r>
                  <w:r w:rsidRPr="00EF7360"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br/>
                    <w:t>(владения, опыт деятельности)</w:t>
                  </w:r>
                </w:p>
                <w:p w14:paraId="139F28AE" w14:textId="094C3F38" w:rsidR="00EF7360" w:rsidRPr="00EF7360" w:rsidRDefault="00EF7360" w:rsidP="00EF7360">
                  <w:pPr>
                    <w:rPr>
                      <w:rFonts w:ascii="Cambria" w:hAnsi="Cambria" w:cs="Cambria"/>
                      <w:b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859A0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Отсутствие навыков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(владений, опыта)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334B9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Наличие отдельных навыков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(наличие фрагментарного опыта)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AA91A" w14:textId="77777777" w:rsidR="0006601C" w:rsidRPr="0006601C" w:rsidRDefault="0006601C" w:rsidP="0006601C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В целом, сформированные навыки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(владения)</w:t>
                  </w: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 xml:space="preserve">, но 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используемые </w:t>
                  </w: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не в активной форме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602B8" w14:textId="77777777" w:rsidR="0006601C" w:rsidRPr="0006601C" w:rsidRDefault="0006601C" w:rsidP="00036C6A">
                  <w:pPr>
                    <w:jc w:val="center"/>
                    <w:rPr>
                      <w:rFonts w:ascii="Cambria" w:hAnsi="Cambria" w:cs="Cambria"/>
                    </w:rPr>
                  </w:pP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Сформированные навыки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 (владения)</w:t>
                  </w:r>
                  <w:r w:rsidRPr="0006601C">
                    <w:rPr>
                      <w:rFonts w:ascii="Cambria" w:hAnsi="Cambria" w:cs="Cambria"/>
                      <w:sz w:val="22"/>
                      <w:szCs w:val="22"/>
                    </w:rPr>
                    <w:t>, применяемые при решении задач</w:t>
                  </w:r>
                </w:p>
              </w:tc>
            </w:tr>
          </w:tbl>
          <w:p w14:paraId="716EA02C" w14:textId="77777777" w:rsidR="004B4341" w:rsidRDefault="004B4341" w:rsidP="00D5133D">
            <w:pPr>
              <w:ind w:left="720"/>
              <w:rPr>
                <w:b/>
                <w:bCs/>
                <w:i/>
                <w:iCs/>
                <w:color w:val="FF0000"/>
              </w:rPr>
            </w:pPr>
          </w:p>
          <w:p w14:paraId="71D867FC" w14:textId="487B71F5" w:rsidR="00A05C7D" w:rsidRDefault="00A05C7D" w:rsidP="006F12B8"/>
        </w:tc>
      </w:tr>
    </w:tbl>
    <w:p w14:paraId="01449E55" w14:textId="77777777" w:rsidR="00F37850" w:rsidRDefault="00F37850" w:rsidP="00B07559"/>
    <w:p w14:paraId="42A0DCB1" w14:textId="77777777" w:rsidR="00B07559" w:rsidRDefault="00B07559" w:rsidP="00B07559">
      <w:r>
        <w:t>8. </w:t>
      </w:r>
      <w:r w:rsidRPr="005C2085">
        <w:t>Ресурсное обеспечение:</w:t>
      </w:r>
    </w:p>
    <w:p w14:paraId="303F3B35" w14:textId="77777777" w:rsidR="00360701" w:rsidRPr="005C2085" w:rsidRDefault="00360701" w:rsidP="00B07559"/>
    <w:p w14:paraId="04CF2FFB" w14:textId="77777777" w:rsidR="00F0137C" w:rsidRDefault="00F0137C" w:rsidP="00F0137C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литература </w:t>
      </w:r>
    </w:p>
    <w:p w14:paraId="1B706DDA" w14:textId="77777777" w:rsidR="00794EDA" w:rsidRPr="00360701" w:rsidRDefault="00794EDA" w:rsidP="00360701">
      <w:pPr>
        <w:pStyle w:val="af0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0701">
        <w:rPr>
          <w:rFonts w:ascii="Times New Roman" w:hAnsi="Times New Roman" w:cs="Times New Roman"/>
          <w:iCs/>
          <w:sz w:val="24"/>
          <w:szCs w:val="24"/>
        </w:rPr>
        <w:t>Вороненко А. А.</w:t>
      </w:r>
      <w:r w:rsidRPr="00360701">
        <w:rPr>
          <w:rFonts w:ascii="Times New Roman" w:hAnsi="Times New Roman" w:cs="Times New Roman"/>
          <w:sz w:val="24"/>
          <w:szCs w:val="24"/>
        </w:rPr>
        <w:t> Основы кибернетики. — ИНФРА-М Москва, 2018. — 189 с.</w:t>
      </w:r>
    </w:p>
    <w:p w14:paraId="43330A7A" w14:textId="77777777" w:rsidR="00F0137C" w:rsidRDefault="00F0137C" w:rsidP="00F0137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825D2B3" w14:textId="77777777" w:rsidR="00F0137C" w:rsidRDefault="00F0137C" w:rsidP="00F0137C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14:paraId="7E10D179" w14:textId="77777777" w:rsidR="00F0137C" w:rsidRPr="00360701" w:rsidRDefault="00F0137C" w:rsidP="005D1CB9">
      <w:pPr>
        <w:pStyle w:val="af"/>
        <w:numPr>
          <w:ilvl w:val="0"/>
          <w:numId w:val="12"/>
        </w:numPr>
        <w:spacing w:before="120" w:beforeAutospacing="0"/>
        <w:rPr>
          <w:color w:val="000000"/>
        </w:rPr>
      </w:pPr>
      <w:r w:rsidRPr="00360701">
        <w:rPr>
          <w:color w:val="000000"/>
        </w:rPr>
        <w:t>Яблонский С.В. Введение в дискретную математику. М., Наука, 1986. ДНФ – часть V, гл.1, параграф1-6.</w:t>
      </w:r>
    </w:p>
    <w:p w14:paraId="664114DA" w14:textId="77777777" w:rsidR="00F0137C" w:rsidRPr="00360701" w:rsidRDefault="00F0137C" w:rsidP="00360701">
      <w:pPr>
        <w:pStyle w:val="af"/>
        <w:numPr>
          <w:ilvl w:val="0"/>
          <w:numId w:val="12"/>
        </w:numPr>
        <w:rPr>
          <w:color w:val="000000"/>
        </w:rPr>
      </w:pPr>
      <w:r w:rsidRPr="00360701">
        <w:rPr>
          <w:color w:val="000000"/>
        </w:rPr>
        <w:t>Дискретная математика и математические вопросы кибернетики. М., Наука, 1974, с.116-117, 136-137, 72-74.</w:t>
      </w:r>
    </w:p>
    <w:p w14:paraId="69C9DFCF" w14:textId="77777777" w:rsidR="00F0137C" w:rsidRPr="00360701" w:rsidRDefault="00F0137C" w:rsidP="00360701">
      <w:pPr>
        <w:pStyle w:val="af"/>
        <w:numPr>
          <w:ilvl w:val="0"/>
          <w:numId w:val="12"/>
        </w:numPr>
        <w:rPr>
          <w:color w:val="000000"/>
        </w:rPr>
      </w:pPr>
      <w:r w:rsidRPr="00360701">
        <w:rPr>
          <w:color w:val="000000"/>
        </w:rPr>
        <w:t>Алексеев В.Б. Введение в теорию сложности алгоритмов. М., Издательский отдел ф-та ВМК МГУ, 2002.</w:t>
      </w:r>
    </w:p>
    <w:p w14:paraId="009C08A1" w14:textId="77777777" w:rsidR="00B07559" w:rsidRDefault="00B07559" w:rsidP="00B0755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лицензионного программного обеспечения</w:t>
      </w:r>
      <w:r w:rsidR="002B3C12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</w:p>
    <w:p w14:paraId="7D03C8B3" w14:textId="77777777" w:rsidR="00B07559" w:rsidRDefault="00B07559" w:rsidP="00B0755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1A67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A67">
        <w:rPr>
          <w:rFonts w:ascii="Times New Roman" w:hAnsi="Times New Roman" w:cs="Times New Roman"/>
          <w:sz w:val="24"/>
          <w:szCs w:val="24"/>
        </w:rPr>
        <w:t xml:space="preserve">профессиональных баз данных и информационных справочных систем </w:t>
      </w:r>
    </w:p>
    <w:p w14:paraId="15376E6C" w14:textId="77777777" w:rsidR="00B07559" w:rsidRDefault="00B07559" w:rsidP="00B0755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Pr="00BE7F1E">
        <w:rPr>
          <w:rFonts w:ascii="Times New Roman" w:hAnsi="Times New Roman" w:cs="Times New Roman"/>
          <w:sz w:val="24"/>
          <w:szCs w:val="24"/>
        </w:rPr>
        <w:t xml:space="preserve"> ресурсов информационно-телекоммуникационной сети «Интернет</w:t>
      </w:r>
      <w:r w:rsidRPr="00B41A67">
        <w:rPr>
          <w:rFonts w:ascii="Times New Roman" w:hAnsi="Times New Roman" w:cs="Times New Roman"/>
          <w:sz w:val="24"/>
          <w:szCs w:val="24"/>
        </w:rPr>
        <w:t>» (при необходимости)</w:t>
      </w:r>
    </w:p>
    <w:p w14:paraId="0A93D9C3" w14:textId="77777777" w:rsidR="00B07559" w:rsidRPr="00EF7360" w:rsidRDefault="00B07559" w:rsidP="00B07559">
      <w:pPr>
        <w:pStyle w:val="af0"/>
        <w:numPr>
          <w:ilvl w:val="0"/>
          <w:numId w:val="7"/>
        </w:numPr>
      </w:pPr>
      <w:r w:rsidRPr="00B41A67">
        <w:rPr>
          <w:rFonts w:ascii="Times New Roman" w:hAnsi="Times New Roman" w:cs="Times New Roman"/>
          <w:sz w:val="24"/>
          <w:szCs w:val="24"/>
        </w:rPr>
        <w:t>Описание</w:t>
      </w:r>
      <w:r w:rsidR="002B3C12">
        <w:rPr>
          <w:rFonts w:ascii="Times New Roman" w:hAnsi="Times New Roman" w:cs="Times New Roman"/>
          <w:sz w:val="24"/>
          <w:szCs w:val="24"/>
        </w:rPr>
        <w:t xml:space="preserve"> материально-технического </w:t>
      </w:r>
      <w:r w:rsidR="002B3C12" w:rsidRPr="00EF7360">
        <w:rPr>
          <w:rFonts w:ascii="Times New Roman" w:hAnsi="Times New Roman" w:cs="Times New Roman"/>
          <w:sz w:val="24"/>
          <w:szCs w:val="24"/>
        </w:rPr>
        <w:t>обеспечения</w:t>
      </w:r>
      <w:r w:rsidRPr="00EF7360">
        <w:rPr>
          <w:rFonts w:ascii="Times New Roman" w:hAnsi="Times New Roman" w:cs="Times New Roman"/>
          <w:sz w:val="24"/>
          <w:szCs w:val="24"/>
        </w:rPr>
        <w:t>.</w:t>
      </w:r>
    </w:p>
    <w:p w14:paraId="108BDC3F" w14:textId="3B618242" w:rsidR="00B07559" w:rsidRPr="00BE7F1E" w:rsidRDefault="00B07559" w:rsidP="00B07559">
      <w:r>
        <w:t>9. </w:t>
      </w:r>
      <w:r w:rsidRPr="00BE7F1E">
        <w:t>Язык преподавания</w:t>
      </w:r>
      <w:r w:rsidR="005D1CB9">
        <w:t xml:space="preserve">: </w:t>
      </w:r>
      <w:r w:rsidR="00153DD1">
        <w:t>Р</w:t>
      </w:r>
      <w:r w:rsidR="006276B7">
        <w:t>усский</w:t>
      </w:r>
    </w:p>
    <w:p w14:paraId="608D09FE" w14:textId="77777777" w:rsidR="006276B7" w:rsidRDefault="006276B7" w:rsidP="00B07559"/>
    <w:p w14:paraId="32ACE630" w14:textId="76751E74" w:rsidR="0035468E" w:rsidRDefault="00B07559" w:rsidP="0035468E">
      <w:r>
        <w:t>10</w:t>
      </w:r>
      <w:r w:rsidRPr="00BE7F1E">
        <w:t>. Преподаватель (преподаватели)</w:t>
      </w:r>
      <w:r w:rsidR="005D1CB9">
        <w:t xml:space="preserve">: профессор </w:t>
      </w:r>
      <w:r w:rsidR="0035468E">
        <w:t xml:space="preserve">Вороненко  А.А. </w:t>
      </w:r>
    </w:p>
    <w:p w14:paraId="68DB0661" w14:textId="77777777" w:rsidR="005D1CB9" w:rsidRPr="00BE7F1E" w:rsidRDefault="005D1CB9" w:rsidP="0035468E"/>
    <w:p w14:paraId="73CC9342" w14:textId="02817400" w:rsidR="006276B7" w:rsidRPr="00BE7F1E" w:rsidRDefault="00B07559" w:rsidP="00B07559">
      <w:r>
        <w:t>11. </w:t>
      </w:r>
      <w:r w:rsidR="00233FC5">
        <w:t>Автор (авторы)</w:t>
      </w:r>
      <w:r>
        <w:t xml:space="preserve"> программы</w:t>
      </w:r>
      <w:r w:rsidR="005D1CB9">
        <w:t xml:space="preserve">: профессор </w:t>
      </w:r>
      <w:r w:rsidR="0035468E">
        <w:t xml:space="preserve">Вороненко  </w:t>
      </w:r>
      <w:r w:rsidR="006276B7">
        <w:t xml:space="preserve">А.А. </w:t>
      </w:r>
    </w:p>
    <w:p w14:paraId="0A3A300F" w14:textId="77777777"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947D" w14:textId="77777777" w:rsidR="00000E91" w:rsidRDefault="00000E91" w:rsidP="002F1885">
      <w:r>
        <w:separator/>
      </w:r>
    </w:p>
  </w:endnote>
  <w:endnote w:type="continuationSeparator" w:id="0">
    <w:p w14:paraId="22C0BE1D" w14:textId="77777777" w:rsidR="00000E91" w:rsidRDefault="00000E91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07C7" w14:textId="77777777" w:rsidR="0083295C" w:rsidRDefault="007F557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0864">
      <w:rPr>
        <w:rStyle w:val="af1"/>
        <w:noProof/>
      </w:rPr>
      <w:t>2</w:t>
    </w:r>
    <w:r>
      <w:rPr>
        <w:rStyle w:val="af1"/>
      </w:rPr>
      <w:fldChar w:fldCharType="end"/>
    </w:r>
  </w:p>
  <w:p w14:paraId="50603E53" w14:textId="77777777" w:rsidR="0083295C" w:rsidRDefault="008329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A613" w14:textId="77777777" w:rsidR="0083295C" w:rsidRDefault="007F557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295C">
      <w:rPr>
        <w:rStyle w:val="af1"/>
        <w:noProof/>
      </w:rPr>
      <w:t>5</w:t>
    </w:r>
    <w:r>
      <w:rPr>
        <w:rStyle w:val="af1"/>
      </w:rPr>
      <w:fldChar w:fldCharType="end"/>
    </w:r>
  </w:p>
  <w:p w14:paraId="58C4F2BB" w14:textId="77777777" w:rsidR="0083295C" w:rsidRDefault="0083295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0E80" w14:textId="77777777" w:rsidR="0083295C" w:rsidRDefault="007F557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0864">
      <w:rPr>
        <w:rStyle w:val="af1"/>
        <w:noProof/>
      </w:rPr>
      <w:t>4</w:t>
    </w:r>
    <w:r>
      <w:rPr>
        <w:rStyle w:val="af1"/>
      </w:rPr>
      <w:fldChar w:fldCharType="end"/>
    </w:r>
  </w:p>
  <w:p w14:paraId="16761966" w14:textId="77777777" w:rsidR="0083295C" w:rsidRDefault="0083295C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4D67" w14:textId="77777777" w:rsidR="0083295C" w:rsidRDefault="007F557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0864">
      <w:rPr>
        <w:rStyle w:val="af1"/>
        <w:noProof/>
      </w:rPr>
      <w:t>3</w:t>
    </w:r>
    <w:r>
      <w:rPr>
        <w:rStyle w:val="af1"/>
      </w:rPr>
      <w:fldChar w:fldCharType="end"/>
    </w:r>
  </w:p>
  <w:p w14:paraId="4A381DEB" w14:textId="77777777" w:rsidR="0083295C" w:rsidRDefault="008329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AD70" w14:textId="77777777" w:rsidR="00000E91" w:rsidRDefault="00000E91" w:rsidP="002F1885">
      <w:r>
        <w:separator/>
      </w:r>
    </w:p>
  </w:footnote>
  <w:footnote w:type="continuationSeparator" w:id="0">
    <w:p w14:paraId="5EC6F5F4" w14:textId="77777777" w:rsidR="00000E91" w:rsidRDefault="00000E91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F116BC"/>
    <w:multiLevelType w:val="hybridMultilevel"/>
    <w:tmpl w:val="E2F6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43E3"/>
    <w:multiLevelType w:val="hybridMultilevel"/>
    <w:tmpl w:val="5A56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D8B"/>
    <w:multiLevelType w:val="hybridMultilevel"/>
    <w:tmpl w:val="8B44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A727D"/>
    <w:multiLevelType w:val="hybridMultilevel"/>
    <w:tmpl w:val="0E38C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407923143">
    <w:abstractNumId w:val="0"/>
  </w:num>
  <w:num w:numId="2" w16cid:durableId="2051571562">
    <w:abstractNumId w:val="4"/>
  </w:num>
  <w:num w:numId="3" w16cid:durableId="1936400881">
    <w:abstractNumId w:val="6"/>
  </w:num>
  <w:num w:numId="4" w16cid:durableId="1107500845">
    <w:abstractNumId w:val="3"/>
  </w:num>
  <w:num w:numId="5" w16cid:durableId="1923679361">
    <w:abstractNumId w:val="7"/>
  </w:num>
  <w:num w:numId="6" w16cid:durableId="863131391">
    <w:abstractNumId w:val="12"/>
  </w:num>
  <w:num w:numId="7" w16cid:durableId="1935165953">
    <w:abstractNumId w:val="8"/>
  </w:num>
  <w:num w:numId="8" w16cid:durableId="831456496">
    <w:abstractNumId w:val="5"/>
  </w:num>
  <w:num w:numId="9" w16cid:durableId="2031367757">
    <w:abstractNumId w:val="11"/>
  </w:num>
  <w:num w:numId="10" w16cid:durableId="592593627">
    <w:abstractNumId w:val="2"/>
  </w:num>
  <w:num w:numId="11" w16cid:durableId="2144692517">
    <w:abstractNumId w:val="10"/>
  </w:num>
  <w:num w:numId="12" w16cid:durableId="724376785">
    <w:abstractNumId w:val="9"/>
  </w:num>
  <w:num w:numId="13" w16cid:durableId="160696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0E91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565F"/>
    <w:rsid w:val="00084573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E0062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39D2"/>
    <w:rsid w:val="00146602"/>
    <w:rsid w:val="00147500"/>
    <w:rsid w:val="001505A1"/>
    <w:rsid w:val="0015370E"/>
    <w:rsid w:val="00153DD1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269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381"/>
    <w:rsid w:val="002D38F1"/>
    <w:rsid w:val="002D3D2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4553B"/>
    <w:rsid w:val="00345A53"/>
    <w:rsid w:val="003473A5"/>
    <w:rsid w:val="00352976"/>
    <w:rsid w:val="00352E49"/>
    <w:rsid w:val="00354287"/>
    <w:rsid w:val="0035468E"/>
    <w:rsid w:val="00357EDF"/>
    <w:rsid w:val="00360701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270F"/>
    <w:rsid w:val="00443D3A"/>
    <w:rsid w:val="00461A31"/>
    <w:rsid w:val="004653C2"/>
    <w:rsid w:val="0046558E"/>
    <w:rsid w:val="00470B01"/>
    <w:rsid w:val="004737A4"/>
    <w:rsid w:val="00476195"/>
    <w:rsid w:val="00476965"/>
    <w:rsid w:val="00484C5F"/>
    <w:rsid w:val="00494258"/>
    <w:rsid w:val="004A38C0"/>
    <w:rsid w:val="004A6BC6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487D"/>
    <w:rsid w:val="00505294"/>
    <w:rsid w:val="0051448E"/>
    <w:rsid w:val="00516DF0"/>
    <w:rsid w:val="00521516"/>
    <w:rsid w:val="00522A9E"/>
    <w:rsid w:val="005334B0"/>
    <w:rsid w:val="00533CEC"/>
    <w:rsid w:val="005357D7"/>
    <w:rsid w:val="00540864"/>
    <w:rsid w:val="0054475A"/>
    <w:rsid w:val="005453B5"/>
    <w:rsid w:val="005468F2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CB9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6B7"/>
    <w:rsid w:val="00627E43"/>
    <w:rsid w:val="00630B70"/>
    <w:rsid w:val="0063239C"/>
    <w:rsid w:val="00632CDA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94EDA"/>
    <w:rsid w:val="007A04B6"/>
    <w:rsid w:val="007A4759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F5576"/>
    <w:rsid w:val="0080097E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76085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C6927"/>
    <w:rsid w:val="008E3175"/>
    <w:rsid w:val="008F439C"/>
    <w:rsid w:val="008F6C15"/>
    <w:rsid w:val="00906387"/>
    <w:rsid w:val="009112F8"/>
    <w:rsid w:val="00913F49"/>
    <w:rsid w:val="00917AC7"/>
    <w:rsid w:val="00941EA8"/>
    <w:rsid w:val="009601D6"/>
    <w:rsid w:val="009663D8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58DA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41A67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44"/>
    <w:rsid w:val="00BD69C7"/>
    <w:rsid w:val="00BD7136"/>
    <w:rsid w:val="00BE1535"/>
    <w:rsid w:val="00BE3ABD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4BDD"/>
    <w:rsid w:val="00EF1F21"/>
    <w:rsid w:val="00EF3725"/>
    <w:rsid w:val="00EF7360"/>
    <w:rsid w:val="00F00C04"/>
    <w:rsid w:val="00F0137C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6F4D"/>
    <w:rsid w:val="00F47D36"/>
    <w:rsid w:val="00F62FE0"/>
    <w:rsid w:val="00F81872"/>
    <w:rsid w:val="00F8190B"/>
    <w:rsid w:val="00F83298"/>
    <w:rsid w:val="00F846D9"/>
    <w:rsid w:val="00FA20C3"/>
    <w:rsid w:val="00FB475F"/>
    <w:rsid w:val="00FB4AC4"/>
    <w:rsid w:val="00FB4EEF"/>
    <w:rsid w:val="00FC5806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2EEB1"/>
  <w15:docId w15:val="{3263F5DB-6950-4E20-8242-0FA66D21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5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47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4759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A475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A4759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47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475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475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475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A475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A475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7A47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7A4759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7A4759"/>
    <w:rPr>
      <w:b/>
      <w:bCs/>
    </w:rPr>
  </w:style>
  <w:style w:type="character" w:styleId="a5">
    <w:name w:val="Hyperlink"/>
    <w:basedOn w:val="a0"/>
    <w:uiPriority w:val="99"/>
    <w:semiHidden/>
    <w:rsid w:val="007A475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7A4759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A4759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Emphasis"/>
    <w:basedOn w:val="a0"/>
    <w:uiPriority w:val="20"/>
    <w:qFormat/>
    <w:locked/>
    <w:rsid w:val="00794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81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0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20</cp:revision>
  <cp:lastPrinted>2019-02-18T10:59:00Z</cp:lastPrinted>
  <dcterms:created xsi:type="dcterms:W3CDTF">2019-11-18T01:29:00Z</dcterms:created>
  <dcterms:modified xsi:type="dcterms:W3CDTF">2023-12-17T09:45:00Z</dcterms:modified>
</cp:coreProperties>
</file>