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1352F" w14:textId="77777777" w:rsidR="00316D25" w:rsidRPr="00316D25" w:rsidRDefault="00316D25" w:rsidP="00316D25">
      <w:pPr>
        <w:jc w:val="center"/>
        <w:rPr>
          <w:sz w:val="24"/>
          <w:szCs w:val="24"/>
        </w:rPr>
      </w:pPr>
      <w:bookmarkStart w:id="0" w:name="_Hlk153548897"/>
      <w:bookmarkStart w:id="1" w:name="_Hlk153549662"/>
      <w:bookmarkStart w:id="2" w:name="_Hlk153547577"/>
      <w:r w:rsidRPr="00316D25">
        <w:rPr>
          <w:sz w:val="24"/>
          <w:szCs w:val="24"/>
        </w:rPr>
        <w:t>Федеральное государственное бюджетное образовательное</w:t>
      </w:r>
    </w:p>
    <w:p w14:paraId="3F920984" w14:textId="77777777" w:rsidR="00316D25" w:rsidRPr="00316D25" w:rsidRDefault="00316D25" w:rsidP="00316D25">
      <w:pPr>
        <w:jc w:val="center"/>
        <w:rPr>
          <w:sz w:val="24"/>
          <w:szCs w:val="24"/>
        </w:rPr>
      </w:pPr>
      <w:r w:rsidRPr="00316D25">
        <w:rPr>
          <w:sz w:val="24"/>
          <w:szCs w:val="24"/>
        </w:rPr>
        <w:t xml:space="preserve">учреждение высшего образования </w:t>
      </w:r>
    </w:p>
    <w:p w14:paraId="6083E4B1" w14:textId="77777777" w:rsidR="00316D25" w:rsidRPr="00316D25" w:rsidRDefault="00316D25" w:rsidP="00316D25">
      <w:pPr>
        <w:jc w:val="center"/>
        <w:rPr>
          <w:sz w:val="24"/>
          <w:szCs w:val="24"/>
        </w:rPr>
      </w:pPr>
      <w:r w:rsidRPr="00316D25">
        <w:rPr>
          <w:sz w:val="24"/>
          <w:szCs w:val="24"/>
        </w:rPr>
        <w:t xml:space="preserve">Московский государственный университет имени </w:t>
      </w:r>
      <w:proofErr w:type="gramStart"/>
      <w:r w:rsidRPr="00316D25">
        <w:rPr>
          <w:sz w:val="24"/>
          <w:szCs w:val="24"/>
        </w:rPr>
        <w:t>М.В.</w:t>
      </w:r>
      <w:proofErr w:type="gramEnd"/>
      <w:r w:rsidRPr="00316D25">
        <w:rPr>
          <w:sz w:val="24"/>
          <w:szCs w:val="24"/>
        </w:rPr>
        <w:t xml:space="preserve"> Ломоносова</w:t>
      </w:r>
      <w:bookmarkEnd w:id="0"/>
    </w:p>
    <w:p w14:paraId="3EE94F0A" w14:textId="77777777" w:rsidR="00316D25" w:rsidRPr="00316D25" w:rsidRDefault="00316D25" w:rsidP="00316D25">
      <w:pPr>
        <w:jc w:val="center"/>
        <w:rPr>
          <w:sz w:val="24"/>
          <w:szCs w:val="24"/>
        </w:rPr>
      </w:pPr>
      <w:r w:rsidRPr="00316D25">
        <w:rPr>
          <w:sz w:val="24"/>
          <w:szCs w:val="24"/>
        </w:rPr>
        <w:t>Факультет вычислительной математики и кибернетики</w:t>
      </w:r>
    </w:p>
    <w:p w14:paraId="178A0C53" w14:textId="77777777" w:rsidR="00316D25" w:rsidRPr="00316D25" w:rsidRDefault="00316D25" w:rsidP="00316D25">
      <w:pPr>
        <w:jc w:val="center"/>
        <w:rPr>
          <w:i/>
          <w:iCs/>
          <w:sz w:val="24"/>
          <w:szCs w:val="24"/>
        </w:rPr>
      </w:pPr>
    </w:p>
    <w:p w14:paraId="26078FE4" w14:textId="77777777" w:rsidR="00316D25" w:rsidRPr="00316D25" w:rsidRDefault="00316D25" w:rsidP="00316D25">
      <w:pPr>
        <w:rPr>
          <w:sz w:val="24"/>
          <w:szCs w:val="24"/>
        </w:rPr>
      </w:pPr>
    </w:p>
    <w:p w14:paraId="0B27D91A" w14:textId="77777777" w:rsidR="00316D25" w:rsidRPr="00316D25" w:rsidRDefault="00316D25" w:rsidP="00316D25">
      <w:pPr>
        <w:spacing w:line="276" w:lineRule="auto"/>
        <w:ind w:firstLine="5940"/>
        <w:jc w:val="right"/>
        <w:outlineLvl w:val="0"/>
        <w:rPr>
          <w:b/>
          <w:bCs/>
          <w:sz w:val="24"/>
          <w:szCs w:val="24"/>
        </w:rPr>
      </w:pPr>
      <w:bookmarkStart w:id="3" w:name="_Hlk153548943"/>
      <w:r w:rsidRPr="00316D25">
        <w:rPr>
          <w:b/>
          <w:bCs/>
          <w:sz w:val="24"/>
          <w:szCs w:val="24"/>
        </w:rPr>
        <w:t>УТВЕРЖДАЮ</w:t>
      </w:r>
    </w:p>
    <w:p w14:paraId="12C06190" w14:textId="77777777" w:rsidR="00316D25" w:rsidRPr="00316D25" w:rsidRDefault="00316D25" w:rsidP="00316D25">
      <w:pPr>
        <w:spacing w:after="200" w:line="276" w:lineRule="auto"/>
        <w:ind w:firstLine="5940"/>
        <w:jc w:val="right"/>
        <w:outlineLvl w:val="0"/>
        <w:rPr>
          <w:sz w:val="24"/>
          <w:szCs w:val="24"/>
        </w:rPr>
      </w:pPr>
      <w:r w:rsidRPr="00316D25">
        <w:rPr>
          <w:sz w:val="24"/>
          <w:szCs w:val="24"/>
        </w:rPr>
        <w:t>декан факультета вычислительной математики и кибернетики</w:t>
      </w:r>
    </w:p>
    <w:p w14:paraId="796B7DBE" w14:textId="77777777" w:rsidR="00316D25" w:rsidRPr="00316D25" w:rsidRDefault="00316D25" w:rsidP="00316D25">
      <w:pPr>
        <w:spacing w:after="200"/>
        <w:ind w:firstLine="5940"/>
        <w:jc w:val="right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______________/</w:t>
      </w:r>
      <w:proofErr w:type="gramStart"/>
      <w:r w:rsidRPr="00316D25">
        <w:rPr>
          <w:b/>
          <w:bCs/>
          <w:sz w:val="24"/>
          <w:szCs w:val="24"/>
        </w:rPr>
        <w:t>И.А.</w:t>
      </w:r>
      <w:proofErr w:type="gramEnd"/>
      <w:r w:rsidRPr="00316D25">
        <w:rPr>
          <w:b/>
          <w:bCs/>
          <w:sz w:val="24"/>
          <w:szCs w:val="24"/>
        </w:rPr>
        <w:t xml:space="preserve"> Соколов /</w:t>
      </w:r>
    </w:p>
    <w:p w14:paraId="2BC3D736" w14:textId="77777777" w:rsidR="00316D25" w:rsidRPr="00316D25" w:rsidRDefault="00316D25" w:rsidP="00316D25">
      <w:pPr>
        <w:ind w:firstLine="5940"/>
        <w:jc w:val="right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«___» ________________20___г.</w:t>
      </w:r>
    </w:p>
    <w:bookmarkEnd w:id="3"/>
    <w:p w14:paraId="13240FC2" w14:textId="77777777" w:rsidR="00316D25" w:rsidRPr="00316D25" w:rsidRDefault="00316D25" w:rsidP="00316D25">
      <w:pPr>
        <w:ind w:firstLine="5940"/>
        <w:jc w:val="right"/>
        <w:rPr>
          <w:b/>
          <w:bCs/>
          <w:sz w:val="24"/>
          <w:szCs w:val="24"/>
        </w:rPr>
      </w:pPr>
    </w:p>
    <w:p w14:paraId="697D307C" w14:textId="77777777" w:rsidR="00316D25" w:rsidRPr="00316D25" w:rsidRDefault="00316D25" w:rsidP="00316D25">
      <w:pPr>
        <w:ind w:firstLine="5940"/>
        <w:jc w:val="right"/>
        <w:rPr>
          <w:b/>
          <w:bCs/>
          <w:sz w:val="24"/>
          <w:szCs w:val="24"/>
        </w:rPr>
      </w:pPr>
    </w:p>
    <w:p w14:paraId="02B9E8EE" w14:textId="77777777" w:rsidR="00316D25" w:rsidRP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</w:p>
    <w:p w14:paraId="3129AACF" w14:textId="77777777" w:rsidR="00316D25" w:rsidRPr="00316D25" w:rsidRDefault="00316D25" w:rsidP="00316D25">
      <w:pPr>
        <w:spacing w:after="240" w:line="360" w:lineRule="auto"/>
        <w:jc w:val="center"/>
        <w:rPr>
          <w:b/>
          <w:bCs/>
          <w:sz w:val="24"/>
          <w:szCs w:val="24"/>
        </w:rPr>
      </w:pPr>
      <w:bookmarkStart w:id="4" w:name="_Hlk153549069"/>
      <w:r w:rsidRPr="00316D25">
        <w:rPr>
          <w:b/>
          <w:bCs/>
          <w:sz w:val="24"/>
          <w:szCs w:val="24"/>
        </w:rPr>
        <w:t>РАБОЧАЯ ПРОГРАММА ДИСЦИПЛИНЫ</w:t>
      </w:r>
    </w:p>
    <w:p w14:paraId="268A9175" w14:textId="77777777" w:rsidR="00316D25" w:rsidRP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Наименование дисциплины:</w:t>
      </w:r>
    </w:p>
    <w:p w14:paraId="2CFB0035" w14:textId="172F8C12" w:rsidR="00316D25" w:rsidRDefault="00316D25" w:rsidP="00316D2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Проекционно-сеточные методы</w:t>
      </w:r>
    </w:p>
    <w:p w14:paraId="3443CEC4" w14:textId="77777777" w:rsidR="00316D25" w:rsidRP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Уровень высшего образования:</w:t>
      </w:r>
    </w:p>
    <w:p w14:paraId="2860030E" w14:textId="77777777" w:rsidR="00316D25" w:rsidRDefault="00316D25" w:rsidP="00316D2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0661FF5D" w14:textId="77777777" w:rsidR="00316D25" w:rsidRP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Направление подготовки / специальность:</w:t>
      </w:r>
    </w:p>
    <w:p w14:paraId="788E4D00" w14:textId="77777777" w:rsidR="00316D25" w:rsidRDefault="00316D25" w:rsidP="00316D2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62CFE60" w14:textId="77777777" w:rsidR="00316D25" w:rsidRP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Направленность (профиль):</w:t>
      </w:r>
    </w:p>
    <w:p w14:paraId="072768A5" w14:textId="77777777" w:rsidR="00316D25" w:rsidRDefault="00316D25" w:rsidP="00316D25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Математические и компьютерные методы решения задач естествознания</w:t>
      </w:r>
    </w:p>
    <w:p w14:paraId="0DE62529" w14:textId="77777777" w:rsidR="00316D25" w:rsidRP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  <w:r w:rsidRPr="00316D25">
        <w:rPr>
          <w:b/>
          <w:bCs/>
          <w:sz w:val="24"/>
          <w:szCs w:val="24"/>
        </w:rPr>
        <w:t>Форма обучения:</w:t>
      </w:r>
    </w:p>
    <w:p w14:paraId="512C579B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2D29BA9D" w14:textId="77777777" w:rsidR="00316D25" w:rsidRDefault="00316D25" w:rsidP="00316D25">
      <w:pPr>
        <w:spacing w:line="360" w:lineRule="auto"/>
        <w:jc w:val="center"/>
        <w:rPr>
          <w:b/>
          <w:bCs/>
          <w:sz w:val="24"/>
          <w:szCs w:val="24"/>
        </w:rPr>
      </w:pPr>
    </w:p>
    <w:p w14:paraId="34E8E2B1" w14:textId="77777777" w:rsidR="00316D25" w:rsidRDefault="00316D25" w:rsidP="00316D25">
      <w:pPr>
        <w:spacing w:line="360" w:lineRule="auto"/>
        <w:jc w:val="center"/>
        <w:rPr>
          <w:b/>
          <w:bCs/>
        </w:rPr>
      </w:pPr>
    </w:p>
    <w:p w14:paraId="654D68FB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</w:p>
    <w:p w14:paraId="65C1465D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</w:p>
    <w:p w14:paraId="42B54E2E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</w:p>
    <w:p w14:paraId="4084FFDF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4"/>
    <w:p w14:paraId="4958DA97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</w:p>
    <w:p w14:paraId="70C69EC1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</w:p>
    <w:p w14:paraId="0EC55265" w14:textId="77777777" w:rsidR="00316D25" w:rsidRDefault="00316D25" w:rsidP="00316D25">
      <w:pPr>
        <w:spacing w:line="360" w:lineRule="auto"/>
        <w:jc w:val="center"/>
        <w:rPr>
          <w:b/>
          <w:bCs/>
          <w:sz w:val="26"/>
          <w:szCs w:val="26"/>
        </w:rPr>
      </w:pPr>
    </w:p>
    <w:p w14:paraId="42F69EF8" w14:textId="77777777" w:rsidR="00316D25" w:rsidRPr="00316D25" w:rsidRDefault="00316D25" w:rsidP="00316D25">
      <w:pPr>
        <w:spacing w:line="360" w:lineRule="auto"/>
        <w:jc w:val="both"/>
        <w:rPr>
          <w:color w:val="000000"/>
          <w:sz w:val="24"/>
          <w:szCs w:val="24"/>
        </w:rPr>
      </w:pPr>
      <w:r w:rsidRPr="00316D25">
        <w:rPr>
          <w:sz w:val="24"/>
          <w:szCs w:val="24"/>
        </w:rPr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bookmarkEnd w:id="2"/>
    </w:p>
    <w:p w14:paraId="3F01E698" w14:textId="77777777" w:rsidR="00612B8B" w:rsidRPr="00316D25" w:rsidRDefault="00316D25">
      <w:pPr>
        <w:rPr>
          <w:color w:val="000000"/>
          <w:sz w:val="24"/>
          <w:szCs w:val="24"/>
        </w:rPr>
      </w:pPr>
      <w:r w:rsidRPr="00316D25">
        <w:rPr>
          <w:sz w:val="24"/>
          <w:szCs w:val="24"/>
        </w:rPr>
        <w:br w:type="page"/>
      </w:r>
    </w:p>
    <w:p w14:paraId="46F81BE0" w14:textId="77777777" w:rsidR="00612B8B" w:rsidRDefault="00316D2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1. МЕСТО ДИСЦИПЛИНЫ (МОДУЛЯ) В СТРУКТУРЕ ОПОП ВО:</w:t>
      </w:r>
    </w:p>
    <w:p w14:paraId="3752453B" w14:textId="77777777" w:rsidR="00612B8B" w:rsidRPr="003A698E" w:rsidRDefault="00612B8B">
      <w:pPr>
        <w:rPr>
          <w:sz w:val="10"/>
          <w:szCs w:val="10"/>
        </w:rPr>
      </w:pPr>
    </w:p>
    <w:p w14:paraId="6A36AEA4" w14:textId="77777777" w:rsidR="00612B8B" w:rsidRDefault="00316D25">
      <w:pPr>
        <w:rPr>
          <w:sz w:val="24"/>
          <w:szCs w:val="24"/>
        </w:rPr>
      </w:pPr>
      <w:r>
        <w:rPr>
          <w:sz w:val="24"/>
          <w:szCs w:val="24"/>
        </w:rPr>
        <w:t xml:space="preserve">Дисциплина запланирована к изучению в весеннем </w:t>
      </w:r>
      <w:proofErr w:type="spellStart"/>
      <w:r>
        <w:rPr>
          <w:sz w:val="24"/>
          <w:szCs w:val="24"/>
        </w:rPr>
        <w:t>семетре</w:t>
      </w:r>
      <w:proofErr w:type="spellEnd"/>
      <w:r>
        <w:rPr>
          <w:sz w:val="24"/>
          <w:szCs w:val="24"/>
        </w:rPr>
        <w:t xml:space="preserve"> третьего курса и подразумевает наличие знаний у слушателей по базовым курсам математического анализа, алгебры и геометрии, численных методов и началам </w:t>
      </w:r>
      <w:proofErr w:type="spellStart"/>
      <w:r>
        <w:rPr>
          <w:sz w:val="24"/>
          <w:szCs w:val="24"/>
        </w:rPr>
        <w:t>фукнционального</w:t>
      </w:r>
      <w:proofErr w:type="spellEnd"/>
      <w:r>
        <w:rPr>
          <w:sz w:val="24"/>
          <w:szCs w:val="24"/>
        </w:rPr>
        <w:t xml:space="preserve"> анализа. </w:t>
      </w:r>
    </w:p>
    <w:p w14:paraId="4ED6AAFC" w14:textId="77777777" w:rsidR="00612B8B" w:rsidRPr="003A698E" w:rsidRDefault="00612B8B">
      <w:pPr>
        <w:rPr>
          <w:sz w:val="10"/>
          <w:szCs w:val="10"/>
        </w:rPr>
      </w:pPr>
    </w:p>
    <w:p w14:paraId="1C6A647C" w14:textId="77777777" w:rsidR="00612B8B" w:rsidRDefault="00316D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ЦЕЛИ И ЗАДАЧИ ДИСЦИПЛИНЫ:</w:t>
      </w:r>
    </w:p>
    <w:p w14:paraId="389DA1D8" w14:textId="77777777" w:rsidR="00612B8B" w:rsidRPr="003A698E" w:rsidRDefault="00612B8B">
      <w:pPr>
        <w:rPr>
          <w:i/>
          <w:iCs/>
          <w:sz w:val="10"/>
          <w:szCs w:val="10"/>
        </w:rPr>
      </w:pPr>
    </w:p>
    <w:p w14:paraId="1256A92C" w14:textId="77777777" w:rsidR="00612B8B" w:rsidRDefault="00316D25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Курс посвящен теоретическим основам проекционно-сеточных методов (методов конечных </w:t>
      </w:r>
      <w:r>
        <w:rPr>
          <w:i/>
          <w:iCs/>
          <w:sz w:val="24"/>
          <w:szCs w:val="24"/>
        </w:rPr>
        <w:t>элементов) для приближенного решения уравнений математической физики.</w:t>
      </w:r>
    </w:p>
    <w:p w14:paraId="21A4BE53" w14:textId="77777777" w:rsidR="00612B8B" w:rsidRDefault="00316D25" w:rsidP="003A698E">
      <w:pPr>
        <w:pStyle w:val="ad"/>
        <w:spacing w:after="120"/>
        <w:rPr>
          <w:i/>
          <w:iCs/>
          <w:szCs w:val="24"/>
        </w:rPr>
      </w:pPr>
      <w:r>
        <w:t>Учебный курс включает освоение следующего материала: 1) проекционные методы в гильбертовых пространствах (в различных формулировках); 2) теория аппроксимации конечно-элементными функциями; 3) применение методов и теории аппроксимации для приближенного решения основных уравнений математической физики.</w:t>
      </w:r>
    </w:p>
    <w:p w14:paraId="03A8D36C" w14:textId="77777777" w:rsidR="00612B8B" w:rsidRDefault="00316D25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b/>
          <w:sz w:val="24"/>
          <w:szCs w:val="24"/>
        </w:rPr>
        <w:t> РЕЗУЛЬТАТЫ ОБУЧЕНИЯ ПО ДИСЦИПЛИНЕ (МОДУЛЮ):</w:t>
      </w:r>
    </w:p>
    <w:p w14:paraId="7EC37C5F" w14:textId="77777777" w:rsidR="00612B8B" w:rsidRPr="003A698E" w:rsidRDefault="00612B8B">
      <w:pPr>
        <w:jc w:val="right"/>
        <w:rPr>
          <w:sz w:val="10"/>
          <w:szCs w:val="10"/>
          <w:highlight w:val="white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689"/>
        <w:gridCol w:w="2976"/>
        <w:gridCol w:w="4864"/>
      </w:tblGrid>
      <w:tr w:rsidR="00612B8B" w14:paraId="51875810" w14:textId="77777777" w:rsidTr="003A698E">
        <w:tc>
          <w:tcPr>
            <w:tcW w:w="5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33CF" w14:textId="77777777" w:rsidR="00612B8B" w:rsidRDefault="00316D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Планируемые результаты обучения по дисциплине (модулю)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B6A3C" w14:textId="77777777" w:rsidR="00612B8B" w:rsidRDefault="00612B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B8B" w14:paraId="77E035A8" w14:textId="77777777" w:rsidTr="003A698E">
        <w:trPr>
          <w:trHeight w:val="6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369A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код компетенции.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9526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Индикатор (показатель) достижения компетенции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BF86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Планируемые результаты обучения по </w:t>
            </w:r>
          </w:p>
          <w:p w14:paraId="6793670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дисциплине, сопряженные с индикаторами   </w:t>
            </w:r>
          </w:p>
          <w:p w14:paraId="1CE42806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достижения компетенций</w:t>
            </w:r>
          </w:p>
        </w:tc>
      </w:tr>
      <w:tr w:rsidR="00612B8B" w14:paraId="6EA5995A" w14:textId="77777777" w:rsidTr="003A698E">
        <w:trPr>
          <w:trHeight w:val="63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792C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УК-2. Способен в контексте профессиональной деятельности использовать знания об основных понятиях и </w:t>
            </w:r>
            <w:r>
              <w:rPr>
                <w:color w:val="000000" w:themeColor="text1"/>
                <w:sz w:val="24"/>
                <w:szCs w:val="24"/>
              </w:rPr>
              <w:t>методах естествознания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72A9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УК-2.1 – Обладает фундаментальными знаниями, полученными в области естественных наук</w:t>
            </w:r>
          </w:p>
          <w:p w14:paraId="55EBA9F7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УК-2.2 – Умеет использовать их в профессиональной деятельности</w:t>
            </w:r>
          </w:p>
          <w:p w14:paraId="4CE44A23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4"/>
                <w:szCs w:val="24"/>
              </w:rPr>
              <w:t>УК-2.3 – Имеет навыки выбора методов решения задач профессиональной деятельности на основе теоретических знаний</w:t>
            </w:r>
          </w:p>
        </w:tc>
        <w:tc>
          <w:tcPr>
            <w:tcW w:w="4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CFFA6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Знать:</w:t>
            </w:r>
          </w:p>
          <w:p w14:paraId="40E86277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место и роль общих вопросов науки в научных исследованиях;</w:t>
            </w:r>
          </w:p>
          <w:p w14:paraId="2E163D1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современные проблемы теории аппроксимации и вычислительной математики;</w:t>
            </w:r>
          </w:p>
          <w:p w14:paraId="26321DE8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методы приближенного решения задач математической </w:t>
            </w:r>
            <w:proofErr w:type="gramStart"/>
            <w:r>
              <w:rPr>
                <w:sz w:val="24"/>
                <w:szCs w:val="24"/>
              </w:rPr>
              <w:t>физики ;</w:t>
            </w:r>
            <w:proofErr w:type="gramEnd"/>
          </w:p>
          <w:p w14:paraId="6BB20780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постановку проблем моделирования физических процессов;</w:t>
            </w:r>
          </w:p>
          <w:p w14:paraId="27D6988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о взаимосвязях и фундаментальном единстве естественных наук.</w:t>
            </w:r>
          </w:p>
        </w:tc>
      </w:tr>
      <w:tr w:rsidR="00612B8B" w14:paraId="797E1F2E" w14:textId="77777777" w:rsidTr="003A698E">
        <w:trPr>
          <w:trHeight w:val="637"/>
        </w:trPr>
        <w:tc>
          <w:tcPr>
            <w:tcW w:w="268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F901A3" w14:textId="77777777" w:rsidR="00612B8B" w:rsidRDefault="00316D25" w:rsidP="003A698E">
            <w:pPr>
              <w:rPr>
                <w:iCs/>
              </w:rPr>
            </w:pPr>
            <w:r>
              <w:rPr>
                <w:iCs/>
                <w:sz w:val="24"/>
                <w:szCs w:val="24"/>
              </w:rPr>
              <w:t xml:space="preserve">ОПК-1. Способен решать актуальные научно-исследовательские задачи в области фундаментальной и прикладной математики. </w:t>
            </w: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0B271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ОПК-1.1 – Обладает фундаментальными знаниями, полученными в области </w:t>
            </w:r>
            <w:r>
              <w:rPr>
                <w:iCs/>
              </w:rPr>
              <w:t>фундаментальной и прикладной математики</w:t>
            </w:r>
          </w:p>
          <w:p w14:paraId="038A65EE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ОПК-1.2 – Имеет навыки выбора методов решения задач профессиональной деятельности на основе теоретических знаний </w:t>
            </w:r>
            <w:r>
              <w:rPr>
                <w:iCs/>
              </w:rPr>
              <w:t>в области фундаментальной и прикладной математики</w:t>
            </w:r>
          </w:p>
        </w:tc>
        <w:tc>
          <w:tcPr>
            <w:tcW w:w="486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51CDF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Уметь:</w:t>
            </w:r>
          </w:p>
          <w:p w14:paraId="7AE186CD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эффективно использовать на практике теоретические компоненты науки: понятия, </w:t>
            </w:r>
            <w:proofErr w:type="spellStart"/>
            <w:r>
              <w:rPr>
                <w:sz w:val="24"/>
                <w:szCs w:val="24"/>
              </w:rPr>
              <w:t>суж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38FD66FA" w14:textId="77777777" w:rsidR="00612B8B" w:rsidRDefault="00316D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дения</w:t>
            </w:r>
            <w:proofErr w:type="spellEnd"/>
            <w:r>
              <w:rPr>
                <w:sz w:val="24"/>
                <w:szCs w:val="24"/>
              </w:rPr>
              <w:t>, умозаключения, законы;</w:t>
            </w:r>
          </w:p>
          <w:p w14:paraId="6C644C1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представить панораму универсальных методов и законов современного естествознания;</w:t>
            </w:r>
          </w:p>
          <w:p w14:paraId="5EC76B2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работать на современных компьютерах;</w:t>
            </w:r>
          </w:p>
          <w:p w14:paraId="23660FD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− абстрагироваться от </w:t>
            </w:r>
            <w:r>
              <w:rPr>
                <w:sz w:val="24"/>
                <w:szCs w:val="24"/>
              </w:rPr>
              <w:t>несущественных влияний при моделировании реальных физических</w:t>
            </w:r>
          </w:p>
          <w:p w14:paraId="1D7A2A5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ситуаций;</w:t>
            </w:r>
          </w:p>
          <w:p w14:paraId="72B7C5F0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пользоваться справочной литературой научного и прикладного характера для быстрого</w:t>
            </w:r>
          </w:p>
          <w:p w14:paraId="0F31831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поиска необходимых математических и физических данных и понятий.</w:t>
            </w:r>
          </w:p>
        </w:tc>
      </w:tr>
      <w:tr w:rsidR="00612B8B" w14:paraId="582EC85A" w14:textId="77777777" w:rsidTr="003A698E">
        <w:trPr>
          <w:trHeight w:val="63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1926" w14:textId="77777777" w:rsidR="00612B8B" w:rsidRDefault="00316D25">
            <w:pPr>
              <w:jc w:val="both"/>
              <w:rPr>
                <w:iCs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ОПК-3. Способен применять и модифицировать математические модели, а также интерпретировать полученные математические результаты </w:t>
            </w:r>
            <w:proofErr w:type="gramStart"/>
            <w:r>
              <w:rPr>
                <w:iCs/>
                <w:sz w:val="24"/>
                <w:szCs w:val="24"/>
              </w:rPr>
              <w:t>при решения</w:t>
            </w:r>
            <w:proofErr w:type="gramEnd"/>
            <w:r>
              <w:rPr>
                <w:iCs/>
                <w:sz w:val="24"/>
                <w:szCs w:val="24"/>
              </w:rPr>
              <w:t xml:space="preserve"> задач в области профессиональной деятельности.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C750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ОПК-3.1. Умеет выбирать методы исследования математических моделей; строить и исследовать математические </w:t>
            </w:r>
            <w:proofErr w:type="gramStart"/>
            <w:r>
              <w:rPr>
                <w:color w:val="000000" w:themeColor="text1"/>
              </w:rPr>
              <w:t>моде-ли</w:t>
            </w:r>
            <w:proofErr w:type="gramEnd"/>
            <w:r>
              <w:rPr>
                <w:color w:val="000000" w:themeColor="text1"/>
              </w:rPr>
              <w:t xml:space="preserve">, применять и модифицировать их для решения задач в области профессиональной деятельности. </w:t>
            </w:r>
          </w:p>
          <w:p w14:paraId="3D8EE8F5" w14:textId="77777777" w:rsidR="00612B8B" w:rsidRDefault="00316D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ОПК-3.2. Владеет навыками применения математического аппарата к исследуемым математическим моделям.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EE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Владеть:</w:t>
            </w:r>
          </w:p>
          <w:p w14:paraId="448C5957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планированием, постановкой и обработкой результатов численного эксперимента;</w:t>
            </w:r>
          </w:p>
          <w:p w14:paraId="574C4302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научной картиной мира;</w:t>
            </w:r>
          </w:p>
          <w:p w14:paraId="23B38CDA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навыками самостоятельной работы в лаборатории на современном компьютерном обо-</w:t>
            </w:r>
          </w:p>
          <w:p w14:paraId="3A2F5AF7" w14:textId="77777777" w:rsidR="00612B8B" w:rsidRDefault="00316D2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рудовании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45C1926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навыками освоения большого объёма информации;</w:t>
            </w:r>
          </w:p>
          <w:p w14:paraId="2E1AE0C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− культурой постановки и моделирования физических задач.</w:t>
            </w:r>
          </w:p>
        </w:tc>
      </w:tr>
    </w:tbl>
    <w:p w14:paraId="15C90129" w14:textId="77777777" w:rsidR="00612B8B" w:rsidRDefault="00612B8B">
      <w:pPr>
        <w:rPr>
          <w:i/>
          <w:iCs/>
          <w:sz w:val="24"/>
          <w:szCs w:val="24"/>
        </w:rPr>
      </w:pPr>
    </w:p>
    <w:p w14:paraId="7D67059C" w14:textId="19909D5D" w:rsidR="00612B8B" w:rsidRDefault="00316D2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4.</w:t>
      </w:r>
      <w:r>
        <w:rPr>
          <w:sz w:val="24"/>
          <w:szCs w:val="24"/>
        </w:rPr>
        <w:t xml:space="preserve"> Объем дисциплины составляет </w:t>
      </w:r>
      <w:r w:rsidR="003A698E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з.е</w:t>
      </w:r>
      <w:proofErr w:type="spellEnd"/>
      <w:r>
        <w:rPr>
          <w:sz w:val="24"/>
          <w:szCs w:val="24"/>
        </w:rPr>
        <w:t xml:space="preserve">., в том числе </w:t>
      </w:r>
      <w:r w:rsidR="003A698E">
        <w:rPr>
          <w:sz w:val="24"/>
          <w:szCs w:val="24"/>
        </w:rPr>
        <w:t>36</w:t>
      </w:r>
      <w:r>
        <w:rPr>
          <w:sz w:val="24"/>
          <w:szCs w:val="24"/>
        </w:rPr>
        <w:t xml:space="preserve"> академических часов, отведенных на контактную работу обучающихся с преподавателем, </w:t>
      </w:r>
      <w:r w:rsidR="003A698E">
        <w:rPr>
          <w:sz w:val="24"/>
          <w:szCs w:val="24"/>
        </w:rPr>
        <w:t>36</w:t>
      </w:r>
      <w:r>
        <w:rPr>
          <w:sz w:val="24"/>
          <w:szCs w:val="24"/>
        </w:rPr>
        <w:t xml:space="preserve"> академических часов на самостоятельную работу обучающихся.</w:t>
      </w:r>
    </w:p>
    <w:p w14:paraId="744F335F" w14:textId="77777777" w:rsidR="00612B8B" w:rsidRDefault="00612B8B">
      <w:pPr>
        <w:rPr>
          <w:sz w:val="24"/>
          <w:szCs w:val="24"/>
        </w:rPr>
      </w:pPr>
    </w:p>
    <w:p w14:paraId="53783B82" w14:textId="77777777" w:rsidR="00612B8B" w:rsidRDefault="00316D25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b/>
          <w:sz w:val="24"/>
          <w:szCs w:val="24"/>
        </w:rPr>
        <w:t xml:space="preserve"> 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ЗАНЯТИЙ: </w:t>
      </w:r>
    </w:p>
    <w:p w14:paraId="468FC2CB" w14:textId="77777777" w:rsidR="00612B8B" w:rsidRDefault="00316D25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5.1.</w:t>
      </w:r>
      <w:r>
        <w:rPr>
          <w:b/>
          <w:sz w:val="24"/>
          <w:szCs w:val="24"/>
        </w:rPr>
        <w:t xml:space="preserve"> Структура дисциплины (модуля) по темам (разделам) с указанием отведенного на них количества академических часов и виды учебных занятий (в строгом соответствии с учебным планом)</w:t>
      </w:r>
    </w:p>
    <w:p w14:paraId="1430B40D" w14:textId="77777777" w:rsidR="00612B8B" w:rsidRDefault="00612B8B">
      <w:pPr>
        <w:rPr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3"/>
        <w:gridCol w:w="1433"/>
        <w:gridCol w:w="1210"/>
        <w:gridCol w:w="1836"/>
        <w:gridCol w:w="697"/>
      </w:tblGrid>
      <w:tr w:rsidR="00612B8B" w14:paraId="46B2061C" w14:textId="77777777">
        <w:trPr>
          <w:trHeight w:val="135"/>
        </w:trPr>
        <w:tc>
          <w:tcPr>
            <w:tcW w:w="5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80315" w14:textId="77777777" w:rsidR="00612B8B" w:rsidRDefault="00316D2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и тем дисциплины (модуля),</w:t>
            </w:r>
          </w:p>
          <w:p w14:paraId="361B047C" w14:textId="77777777" w:rsidR="00612B8B" w:rsidRDefault="00612B8B">
            <w:pPr>
              <w:jc w:val="center"/>
              <w:rPr>
                <w:bCs/>
                <w:sz w:val="24"/>
                <w:szCs w:val="24"/>
              </w:rPr>
            </w:pPr>
          </w:p>
          <w:p w14:paraId="4587EA4E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Форма промежуточной аттестации по дисциплине (модулю)</w:t>
            </w:r>
          </w:p>
        </w:tc>
        <w:tc>
          <w:tcPr>
            <w:tcW w:w="41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8356" w14:textId="77777777" w:rsidR="00612B8B" w:rsidRPr="003A698E" w:rsidRDefault="00316D25">
            <w:pPr>
              <w:jc w:val="center"/>
              <w:rPr>
                <w:bCs/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 xml:space="preserve">Номинальные трудозатраты обучающегося </w:t>
            </w:r>
          </w:p>
        </w:tc>
        <w:tc>
          <w:tcPr>
            <w:tcW w:w="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B9F3B48" w14:textId="77777777" w:rsidR="00612B8B" w:rsidRPr="003A698E" w:rsidRDefault="00316D25">
            <w:pPr>
              <w:jc w:val="center"/>
              <w:rPr>
                <w:bCs/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Всего академических часов</w:t>
            </w:r>
          </w:p>
        </w:tc>
      </w:tr>
      <w:tr w:rsidR="00612B8B" w14:paraId="414C7992" w14:textId="77777777">
        <w:trPr>
          <w:trHeight w:val="135"/>
        </w:trPr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288E" w14:textId="77777777" w:rsidR="00612B8B" w:rsidRDefault="00612B8B">
            <w:pPr>
              <w:rPr>
                <w:sz w:val="24"/>
                <w:szCs w:val="24"/>
              </w:rPr>
            </w:pPr>
          </w:p>
        </w:tc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5EFB5" w14:textId="54812B49" w:rsidR="00612B8B" w:rsidRPr="003A698E" w:rsidRDefault="00316D25" w:rsidP="003A698E">
            <w:pPr>
              <w:jc w:val="center"/>
              <w:rPr>
                <w:bCs/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 xml:space="preserve">Контактная работа </w:t>
            </w:r>
            <w:r w:rsidRPr="003A698E">
              <w:rPr>
                <w:bCs/>
                <w:sz w:val="22"/>
                <w:szCs w:val="22"/>
              </w:rPr>
              <w:br/>
              <w:t>Виды контактной работы, академические часы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B66A" w14:textId="77777777" w:rsidR="00612B8B" w:rsidRPr="003A698E" w:rsidRDefault="00316D25">
            <w:pPr>
              <w:jc w:val="center"/>
              <w:rPr>
                <w:bCs/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19C7DB2C" w14:textId="77777777" w:rsidR="00612B8B" w:rsidRPr="003A698E" w:rsidRDefault="00316D25">
            <w:pPr>
              <w:jc w:val="center"/>
              <w:rPr>
                <w:bCs/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академические часы</w:t>
            </w:r>
          </w:p>
          <w:p w14:paraId="232FF895" w14:textId="77777777" w:rsidR="00612B8B" w:rsidRPr="003A698E" w:rsidRDefault="00612B8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03E8E" w14:textId="77777777" w:rsidR="00612B8B" w:rsidRPr="003A698E" w:rsidRDefault="00612B8B">
            <w:pPr>
              <w:jc w:val="center"/>
              <w:rPr>
                <w:i/>
                <w:iCs/>
                <w:strike/>
                <w:color w:val="FF0000"/>
                <w:sz w:val="22"/>
                <w:szCs w:val="22"/>
              </w:rPr>
            </w:pPr>
          </w:p>
        </w:tc>
      </w:tr>
      <w:tr w:rsidR="00612B8B" w14:paraId="613FD9A4" w14:textId="77777777">
        <w:trPr>
          <w:trHeight w:val="1835"/>
        </w:trPr>
        <w:tc>
          <w:tcPr>
            <w:tcW w:w="5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A16C" w14:textId="77777777" w:rsidR="00612B8B" w:rsidRDefault="00612B8B">
            <w:pPr>
              <w:rPr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D9D6C60" w14:textId="77777777" w:rsidR="00612B8B" w:rsidRDefault="00316D2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лекционного типа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B5364EF" w14:textId="77777777" w:rsidR="00612B8B" w:rsidRDefault="00316D2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Занятия семинарского типа</w:t>
            </w:r>
          </w:p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F84C" w14:textId="77777777" w:rsidR="00612B8B" w:rsidRDefault="00612B8B">
            <w:pPr>
              <w:jc w:val="center"/>
              <w:rPr>
                <w:b/>
                <w:bCs/>
                <w:color w:val="FF6600"/>
                <w:sz w:val="24"/>
                <w:szCs w:val="24"/>
              </w:rPr>
            </w:pPr>
          </w:p>
        </w:tc>
        <w:tc>
          <w:tcPr>
            <w:tcW w:w="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93C6B" w14:textId="77777777" w:rsidR="00612B8B" w:rsidRDefault="00612B8B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12B8B" w14:paraId="21457A6A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63AF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 xml:space="preserve">1. Главные </w:t>
            </w:r>
            <w:r w:rsidRPr="003A698E">
              <w:rPr>
                <w:sz w:val="22"/>
                <w:szCs w:val="22"/>
              </w:rPr>
              <w:t>краевые условия и криволинейная граница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61B1F" w14:textId="511F263D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5957" w14:textId="199963E6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39CB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FCC2" w14:textId="77777777" w:rsidR="00612B8B" w:rsidRDefault="00316D25">
            <w:pPr>
              <w:jc w:val="center"/>
            </w:pPr>
            <w:r>
              <w:t>6</w:t>
            </w:r>
          </w:p>
        </w:tc>
      </w:tr>
      <w:tr w:rsidR="00612B8B" w14:paraId="00F01AAA" w14:textId="77777777">
        <w:trPr>
          <w:trHeight w:val="303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097B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2. Естественные краевые условия и криволинейная граница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6669" w14:textId="3BA393D2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A2DD" w14:textId="2C9A2361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BB9A9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6185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1C8E1275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9C3D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3. ПСС для одномерного уравнения диффузии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97A6" w14:textId="77777777" w:rsidR="00612B8B" w:rsidRPr="003A698E" w:rsidRDefault="00316D25">
            <w:pPr>
              <w:jc w:val="center"/>
              <w:rPr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5EDD" w14:textId="304C1C40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EBCF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94A23" w14:textId="77777777" w:rsidR="00612B8B" w:rsidRDefault="00316D25">
            <w:pPr>
              <w:jc w:val="center"/>
            </w:pPr>
            <w:r>
              <w:t>6</w:t>
            </w:r>
          </w:p>
        </w:tc>
      </w:tr>
      <w:tr w:rsidR="00612B8B" w14:paraId="14B1D733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228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4. Оценка сходимости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ECF3B" w14:textId="25177C0F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0D4D6" w14:textId="72E49F2F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FDBE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0405C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35E13AD0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87D6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5. Обобщения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CDB14" w14:textId="25FBC86E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D9344" w14:textId="47BBC968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5B10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59F8" w14:textId="77777777" w:rsidR="00612B8B" w:rsidRDefault="00316D25">
            <w:pPr>
              <w:jc w:val="center"/>
            </w:pPr>
            <w:r>
              <w:t>7</w:t>
            </w:r>
          </w:p>
        </w:tc>
      </w:tr>
      <w:tr w:rsidR="00612B8B" w14:paraId="68AC297E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0E7D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 xml:space="preserve">6. ПСМ для двумерного </w:t>
            </w:r>
            <w:r w:rsidRPr="003A698E">
              <w:rPr>
                <w:sz w:val="22"/>
                <w:szCs w:val="22"/>
              </w:rPr>
              <w:t>эллиптического уравнения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8B7A" w14:textId="77777777" w:rsidR="00612B8B" w:rsidRPr="003A698E" w:rsidRDefault="00316D25">
            <w:pPr>
              <w:jc w:val="center"/>
              <w:rPr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EC2" w14:textId="0A2A7406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E07B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DE1" w14:textId="77777777" w:rsidR="00612B8B" w:rsidRDefault="00316D25">
            <w:pPr>
              <w:jc w:val="center"/>
            </w:pPr>
            <w:r>
              <w:t>6</w:t>
            </w:r>
          </w:p>
        </w:tc>
      </w:tr>
      <w:tr w:rsidR="00612B8B" w14:paraId="14A5DDA3" w14:textId="77777777"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AEED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7. Технология метода конечных элементов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8002" w14:textId="3900BEBA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9243" w14:textId="19B1CA79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DD64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7495A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22D6CD1A" w14:textId="77777777"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64D2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8. Третья краевая задача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A562" w14:textId="154FC446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152F5" w14:textId="54B13196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36E0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2038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6B44C79E" w14:textId="77777777"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203C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9. Решение параболического уравнения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C63B4" w14:textId="77777777" w:rsidR="00612B8B" w:rsidRPr="003A698E" w:rsidRDefault="00316D25">
            <w:pPr>
              <w:jc w:val="center"/>
              <w:rPr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DC4A" w14:textId="2CC83916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BF0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93D9" w14:textId="77777777" w:rsidR="00612B8B" w:rsidRDefault="00316D25">
            <w:pPr>
              <w:jc w:val="center"/>
            </w:pPr>
            <w:r>
              <w:t>6</w:t>
            </w:r>
          </w:p>
        </w:tc>
      </w:tr>
      <w:tr w:rsidR="00612B8B" w14:paraId="48A079EE" w14:textId="77777777"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E5CB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10. Оценка сходимости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7E14" w14:textId="77777777" w:rsidR="00612B8B" w:rsidRPr="003A698E" w:rsidRDefault="00316D25">
            <w:pPr>
              <w:jc w:val="center"/>
              <w:rPr>
                <w:sz w:val="22"/>
                <w:szCs w:val="22"/>
              </w:rPr>
            </w:pPr>
            <w:r w:rsidRPr="003A698E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9D3A" w14:textId="1842C28F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C3B7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C10E2" w14:textId="77777777" w:rsidR="00612B8B" w:rsidRDefault="00316D25">
            <w:pPr>
              <w:jc w:val="center"/>
            </w:pPr>
            <w:r>
              <w:t>6</w:t>
            </w:r>
          </w:p>
        </w:tc>
      </w:tr>
      <w:tr w:rsidR="00612B8B" w14:paraId="64472BC9" w14:textId="77777777">
        <w:tc>
          <w:tcPr>
            <w:tcW w:w="5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7268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11. ПСМ для интегральных уравнений</w:t>
            </w: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DC8A" w14:textId="42584431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89564" w14:textId="542E98F4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EF86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B7C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10B8FA8E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B2C3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 xml:space="preserve">12. Смешанный метод </w:t>
            </w:r>
            <w:r w:rsidRPr="003A698E">
              <w:rPr>
                <w:sz w:val="22"/>
                <w:szCs w:val="22"/>
              </w:rPr>
              <w:t>конечных элементов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1962B" w14:textId="6C14EF56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B35C" w14:textId="1AAE9A8A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8BB0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D2C7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6B50FAAD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70E065" w14:textId="77777777" w:rsidR="00612B8B" w:rsidRPr="003A698E" w:rsidRDefault="00316D25">
            <w:pPr>
              <w:spacing w:line="228" w:lineRule="auto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lastRenderedPageBreak/>
              <w:t>13. Метод конечных объемов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D4F1E" w14:textId="6C1D108A" w:rsidR="00612B8B" w:rsidRPr="003A698E" w:rsidRDefault="003A698E">
            <w:pPr>
              <w:jc w:val="center"/>
              <w:rPr>
                <w:sz w:val="22"/>
                <w:szCs w:val="22"/>
              </w:rPr>
            </w:pPr>
            <w:r w:rsidRPr="003A698E">
              <w:rPr>
                <w:sz w:val="22"/>
                <w:szCs w:val="22"/>
              </w:rPr>
              <w:t>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B1163A" w14:textId="376B6811" w:rsidR="00612B8B" w:rsidRDefault="00612B8B">
            <w:pPr>
              <w:jc w:val="center"/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AE913A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0635F6" w14:textId="77777777" w:rsidR="00612B8B" w:rsidRDefault="00316D25">
            <w:pPr>
              <w:jc w:val="center"/>
            </w:pPr>
            <w:r>
              <w:t>5</w:t>
            </w:r>
          </w:p>
        </w:tc>
      </w:tr>
      <w:tr w:rsidR="00612B8B" w14:paraId="043CF1E4" w14:textId="77777777">
        <w:trPr>
          <w:trHeight w:val="254"/>
        </w:trPr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6A9" w14:textId="77777777" w:rsidR="00612B8B" w:rsidRDefault="00316D25">
            <w:pPr>
              <w:rPr>
                <w:i/>
                <w:iCs/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535F4" w14:textId="77777777" w:rsidR="00612B8B" w:rsidRDefault="00612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B333" w14:textId="77777777" w:rsidR="00612B8B" w:rsidRDefault="00612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7209" w14:textId="77777777" w:rsidR="00612B8B" w:rsidRDefault="00612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2F199A30" w14:textId="77777777" w:rsidR="00612B8B" w:rsidRDefault="00612B8B">
            <w:pPr>
              <w:jc w:val="center"/>
            </w:pPr>
          </w:p>
        </w:tc>
      </w:tr>
      <w:tr w:rsidR="00612B8B" w14:paraId="39225CB4" w14:textId="77777777">
        <w:tc>
          <w:tcPr>
            <w:tcW w:w="5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7220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EF53E" w14:textId="41CABBF4" w:rsidR="00612B8B" w:rsidRDefault="003A69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3072B" w14:textId="2E84160A" w:rsidR="00612B8B" w:rsidRDefault="00612B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24E6C694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69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5CD9F5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</w:tbl>
    <w:p w14:paraId="764B30EA" w14:textId="77777777" w:rsidR="00612B8B" w:rsidRDefault="00612B8B">
      <w:pPr>
        <w:rPr>
          <w:bCs/>
          <w:sz w:val="24"/>
          <w:szCs w:val="24"/>
        </w:rPr>
      </w:pPr>
    </w:p>
    <w:p w14:paraId="3DA084CF" w14:textId="77777777" w:rsidR="00612B8B" w:rsidRDefault="00316D25">
      <w:pPr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5.2.</w:t>
      </w:r>
      <w:r>
        <w:rPr>
          <w:b/>
          <w:sz w:val="24"/>
          <w:szCs w:val="24"/>
        </w:rPr>
        <w:t> Содержание разделов (тем) дисциплины</w:t>
      </w:r>
    </w:p>
    <w:p w14:paraId="5213C028" w14:textId="77777777" w:rsidR="00612B8B" w:rsidRDefault="00612B8B">
      <w:pPr>
        <w:rPr>
          <w:b/>
          <w:sz w:val="24"/>
          <w:szCs w:val="24"/>
        </w:rPr>
      </w:pPr>
    </w:p>
    <w:tbl>
      <w:tblPr>
        <w:tblStyle w:val="af9"/>
        <w:tblW w:w="10485" w:type="dxa"/>
        <w:tblLook w:val="01E0" w:firstRow="1" w:lastRow="1" w:firstColumn="1" w:lastColumn="1" w:noHBand="0" w:noVBand="0"/>
      </w:tblPr>
      <w:tblGrid>
        <w:gridCol w:w="725"/>
        <w:gridCol w:w="3523"/>
        <w:gridCol w:w="6237"/>
      </w:tblGrid>
      <w:tr w:rsidR="00612B8B" w14:paraId="1ED3D0D7" w14:textId="77777777" w:rsidTr="003A698E">
        <w:tc>
          <w:tcPr>
            <w:tcW w:w="725" w:type="dxa"/>
          </w:tcPr>
          <w:p w14:paraId="03596548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523" w:type="dxa"/>
          </w:tcPr>
          <w:p w14:paraId="178F37B3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 (тем) дисциплины</w:t>
            </w:r>
          </w:p>
        </w:tc>
        <w:tc>
          <w:tcPr>
            <w:tcW w:w="6237" w:type="dxa"/>
          </w:tcPr>
          <w:p w14:paraId="6C589EDF" w14:textId="77777777" w:rsidR="00612B8B" w:rsidRDefault="00316D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разделов (тем) дисциплин</w:t>
            </w:r>
          </w:p>
        </w:tc>
      </w:tr>
      <w:tr w:rsidR="00612B8B" w14:paraId="5443A93C" w14:textId="77777777" w:rsidTr="003A698E">
        <w:tc>
          <w:tcPr>
            <w:tcW w:w="725" w:type="dxa"/>
          </w:tcPr>
          <w:p w14:paraId="3EFF9D7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23" w:type="dxa"/>
          </w:tcPr>
          <w:p w14:paraId="6F481A58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предмет</w:t>
            </w:r>
          </w:p>
        </w:tc>
        <w:tc>
          <w:tcPr>
            <w:tcW w:w="6237" w:type="dxa"/>
          </w:tcPr>
          <w:p w14:paraId="3C278C7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Общая схема алгоритмов</w:t>
            </w:r>
          </w:p>
        </w:tc>
      </w:tr>
      <w:tr w:rsidR="00612B8B" w14:paraId="11D6743E" w14:textId="77777777" w:rsidTr="003A698E">
        <w:tc>
          <w:tcPr>
            <w:tcW w:w="725" w:type="dxa"/>
          </w:tcPr>
          <w:p w14:paraId="42C04900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523" w:type="dxa"/>
          </w:tcPr>
          <w:p w14:paraId="65BD558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Ритца в проекционной форме</w:t>
            </w:r>
          </w:p>
        </w:tc>
        <w:tc>
          <w:tcPr>
            <w:tcW w:w="6237" w:type="dxa"/>
          </w:tcPr>
          <w:p w14:paraId="2B87BFD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Ритца. Классический метод Ритца. Метод Ритца в энергетических </w:t>
            </w:r>
            <w:proofErr w:type="spellStart"/>
            <w:proofErr w:type="gramStart"/>
            <w:r>
              <w:rPr>
                <w:sz w:val="24"/>
                <w:szCs w:val="24"/>
              </w:rPr>
              <w:t>пространствах.Проблемы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выбора базисных функций. Плотность.</w:t>
            </w:r>
          </w:p>
        </w:tc>
      </w:tr>
      <w:tr w:rsidR="00612B8B" w14:paraId="0FEBF579" w14:textId="77777777" w:rsidTr="003A698E">
        <w:tc>
          <w:tcPr>
            <w:tcW w:w="725" w:type="dxa"/>
          </w:tcPr>
          <w:p w14:paraId="6B3634A7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23" w:type="dxa"/>
          </w:tcPr>
          <w:p w14:paraId="198EEB79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Ритца в </w:t>
            </w:r>
            <w:r>
              <w:rPr>
                <w:sz w:val="24"/>
                <w:szCs w:val="24"/>
              </w:rPr>
              <w:t>вариационной форме</w:t>
            </w:r>
          </w:p>
        </w:tc>
        <w:tc>
          <w:tcPr>
            <w:tcW w:w="6237" w:type="dxa"/>
          </w:tcPr>
          <w:p w14:paraId="1AEC3DBA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Ритца в вариационной формулировке. Естественные и главные краевые условия.</w:t>
            </w:r>
          </w:p>
          <w:p w14:paraId="7408C7F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</w:t>
            </w:r>
          </w:p>
        </w:tc>
      </w:tr>
      <w:tr w:rsidR="00612B8B" w14:paraId="0A82BA72" w14:textId="77777777" w:rsidTr="003A698E">
        <w:tc>
          <w:tcPr>
            <w:tcW w:w="725" w:type="dxa"/>
          </w:tcPr>
          <w:p w14:paraId="6A34D2F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23" w:type="dxa"/>
          </w:tcPr>
          <w:p w14:paraId="078EF7F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Бубнова-Галеркина</w:t>
            </w:r>
          </w:p>
        </w:tc>
        <w:tc>
          <w:tcPr>
            <w:tcW w:w="6237" w:type="dxa"/>
          </w:tcPr>
          <w:p w14:paraId="12CAD60F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Бубнова-Галеркина. Случай оператора с самосопряженной главной частью. Общий случай алгоритма.</w:t>
            </w:r>
          </w:p>
        </w:tc>
      </w:tr>
      <w:tr w:rsidR="00612B8B" w14:paraId="6020F30C" w14:textId="77777777" w:rsidTr="003A698E">
        <w:tc>
          <w:tcPr>
            <w:tcW w:w="725" w:type="dxa"/>
          </w:tcPr>
          <w:p w14:paraId="54375558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23" w:type="dxa"/>
          </w:tcPr>
          <w:p w14:paraId="69D1F81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наименьших квадратов</w:t>
            </w:r>
          </w:p>
        </w:tc>
        <w:tc>
          <w:tcPr>
            <w:tcW w:w="6237" w:type="dxa"/>
          </w:tcPr>
          <w:p w14:paraId="3726A1F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наименьших квадратов. Теорема сходимости. Связь с методом Ритца.</w:t>
            </w:r>
          </w:p>
        </w:tc>
      </w:tr>
      <w:tr w:rsidR="00612B8B" w14:paraId="43F4E0C7" w14:textId="77777777" w:rsidTr="003A698E">
        <w:tc>
          <w:tcPr>
            <w:tcW w:w="725" w:type="dxa"/>
          </w:tcPr>
          <w:p w14:paraId="6B18FD88" w14:textId="77777777" w:rsidR="00612B8B" w:rsidRDefault="00316D25">
            <w:pPr>
              <w:rPr>
                <w:sz w:val="24"/>
                <w:szCs w:val="24"/>
              </w:rPr>
            </w:pPr>
            <w:r>
              <w:t>6.</w:t>
            </w:r>
          </w:p>
        </w:tc>
        <w:tc>
          <w:tcPr>
            <w:tcW w:w="3523" w:type="dxa"/>
          </w:tcPr>
          <w:p w14:paraId="38C33302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Галеркина-Петрова</w:t>
            </w:r>
          </w:p>
        </w:tc>
        <w:tc>
          <w:tcPr>
            <w:tcW w:w="6237" w:type="dxa"/>
          </w:tcPr>
          <w:p w14:paraId="33889D1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Галеркина-Петрова.</w:t>
            </w:r>
          </w:p>
          <w:p w14:paraId="1AFF01CD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SUPG метод.</w:t>
            </w:r>
          </w:p>
        </w:tc>
      </w:tr>
      <w:tr w:rsidR="00612B8B" w14:paraId="2005C918" w14:textId="77777777" w:rsidTr="003A698E">
        <w:tc>
          <w:tcPr>
            <w:tcW w:w="725" w:type="dxa"/>
            <w:tcBorders>
              <w:top w:val="nil"/>
            </w:tcBorders>
          </w:tcPr>
          <w:p w14:paraId="245FFAD3" w14:textId="77777777" w:rsidR="00612B8B" w:rsidRDefault="00316D25">
            <w:pPr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3523" w:type="dxa"/>
            <w:tcBorders>
              <w:top w:val="nil"/>
            </w:tcBorders>
          </w:tcPr>
          <w:p w14:paraId="112643E7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форма</w:t>
            </w:r>
          </w:p>
          <w:p w14:paraId="0407A0D4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проекционного метода</w:t>
            </w:r>
          </w:p>
        </w:tc>
        <w:tc>
          <w:tcPr>
            <w:tcW w:w="6237" w:type="dxa"/>
            <w:tcBorders>
              <w:top w:val="nil"/>
            </w:tcBorders>
          </w:tcPr>
          <w:p w14:paraId="33B1A96D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форма проекционного</w:t>
            </w:r>
          </w:p>
          <w:p w14:paraId="41BD8E38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метода.</w:t>
            </w:r>
          </w:p>
        </w:tc>
      </w:tr>
      <w:tr w:rsidR="00612B8B" w14:paraId="4DD8EF75" w14:textId="77777777" w:rsidTr="003A698E">
        <w:tc>
          <w:tcPr>
            <w:tcW w:w="725" w:type="dxa"/>
            <w:tcBorders>
              <w:top w:val="nil"/>
            </w:tcBorders>
          </w:tcPr>
          <w:p w14:paraId="190073E4" w14:textId="77777777" w:rsidR="00612B8B" w:rsidRDefault="00316D25">
            <w:pPr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3523" w:type="dxa"/>
            <w:tcBorders>
              <w:top w:val="nil"/>
            </w:tcBorders>
          </w:tcPr>
          <w:p w14:paraId="416AA0F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условия</w:t>
            </w:r>
          </w:p>
        </w:tc>
        <w:tc>
          <w:tcPr>
            <w:tcW w:w="6237" w:type="dxa"/>
            <w:tcBorders>
              <w:top w:val="nil"/>
            </w:tcBorders>
          </w:tcPr>
          <w:p w14:paraId="32ADBA8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Удовлетворение краевым </w:t>
            </w:r>
            <w:proofErr w:type="spellStart"/>
            <w:proofErr w:type="gramStart"/>
            <w:r>
              <w:rPr>
                <w:sz w:val="24"/>
                <w:szCs w:val="24"/>
              </w:rPr>
              <w:t>условиям.Минимизация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ошибки аппроксимации. Устойчивость.</w:t>
            </w:r>
          </w:p>
        </w:tc>
      </w:tr>
      <w:tr w:rsidR="00612B8B" w14:paraId="5C5F03E7" w14:textId="77777777" w:rsidTr="003A698E">
        <w:tc>
          <w:tcPr>
            <w:tcW w:w="725" w:type="dxa"/>
            <w:tcBorders>
              <w:top w:val="nil"/>
            </w:tcBorders>
          </w:tcPr>
          <w:p w14:paraId="16673A5E" w14:textId="77777777" w:rsidR="00612B8B" w:rsidRDefault="00316D25">
            <w:pPr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3523" w:type="dxa"/>
            <w:tcBorders>
              <w:top w:val="nil"/>
            </w:tcBorders>
          </w:tcPr>
          <w:p w14:paraId="1136D9F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Кусочно-постоянные функции</w:t>
            </w:r>
          </w:p>
        </w:tc>
        <w:tc>
          <w:tcPr>
            <w:tcW w:w="6237" w:type="dxa"/>
            <w:tcBorders>
              <w:top w:val="nil"/>
            </w:tcBorders>
          </w:tcPr>
          <w:p w14:paraId="00551DA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Аппроксимация простейшими кусочно-постоянными функциями</w:t>
            </w:r>
          </w:p>
        </w:tc>
      </w:tr>
      <w:tr w:rsidR="00612B8B" w14:paraId="27C7627B" w14:textId="77777777" w:rsidTr="003A698E">
        <w:tc>
          <w:tcPr>
            <w:tcW w:w="725" w:type="dxa"/>
            <w:tcBorders>
              <w:top w:val="nil"/>
            </w:tcBorders>
          </w:tcPr>
          <w:p w14:paraId="4425A144" w14:textId="77777777" w:rsidR="00612B8B" w:rsidRDefault="00316D25">
            <w:pPr>
              <w:rPr>
                <w:sz w:val="24"/>
                <w:szCs w:val="24"/>
              </w:rPr>
            </w:pPr>
            <w:r>
              <w:t>10.</w:t>
            </w:r>
          </w:p>
        </w:tc>
        <w:tc>
          <w:tcPr>
            <w:tcW w:w="3523" w:type="dxa"/>
            <w:tcBorders>
              <w:top w:val="nil"/>
            </w:tcBorders>
          </w:tcPr>
          <w:p w14:paraId="72A88897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Кусочно-линейные функции</w:t>
            </w:r>
          </w:p>
        </w:tc>
        <w:tc>
          <w:tcPr>
            <w:tcW w:w="6237" w:type="dxa"/>
            <w:tcBorders>
              <w:top w:val="nil"/>
            </w:tcBorders>
          </w:tcPr>
          <w:p w14:paraId="468CEF5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Кусочно-линейные базисные функции в одномерном </w:t>
            </w:r>
            <w:r>
              <w:rPr>
                <w:sz w:val="24"/>
                <w:szCs w:val="24"/>
              </w:rPr>
              <w:t>случае. Построение "функций-домиков". Аппроксимация.</w:t>
            </w:r>
          </w:p>
        </w:tc>
      </w:tr>
      <w:tr w:rsidR="00612B8B" w14:paraId="36C2B6FC" w14:textId="77777777" w:rsidTr="003A698E">
        <w:tc>
          <w:tcPr>
            <w:tcW w:w="725" w:type="dxa"/>
            <w:tcBorders>
              <w:top w:val="nil"/>
            </w:tcBorders>
          </w:tcPr>
          <w:p w14:paraId="2719DC28" w14:textId="77777777" w:rsidR="00612B8B" w:rsidRDefault="00316D25">
            <w:pPr>
              <w:rPr>
                <w:sz w:val="24"/>
                <w:szCs w:val="24"/>
              </w:rPr>
            </w:pPr>
            <w:r>
              <w:t>11.</w:t>
            </w:r>
          </w:p>
        </w:tc>
        <w:tc>
          <w:tcPr>
            <w:tcW w:w="3523" w:type="dxa"/>
            <w:tcBorders>
              <w:top w:val="nil"/>
            </w:tcBorders>
          </w:tcPr>
          <w:p w14:paraId="261FAB59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Канонический треугольник</w:t>
            </w:r>
          </w:p>
        </w:tc>
        <w:tc>
          <w:tcPr>
            <w:tcW w:w="6237" w:type="dxa"/>
            <w:tcBorders>
              <w:top w:val="nil"/>
            </w:tcBorders>
          </w:tcPr>
          <w:p w14:paraId="27FD2D6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Кусочно-линейная аппроксимация на каноническом треугольнике. Функция Куранта</w:t>
            </w:r>
          </w:p>
        </w:tc>
      </w:tr>
      <w:tr w:rsidR="00612B8B" w14:paraId="58C2B1EF" w14:textId="77777777" w:rsidTr="003A698E">
        <w:tc>
          <w:tcPr>
            <w:tcW w:w="725" w:type="dxa"/>
            <w:tcBorders>
              <w:top w:val="nil"/>
            </w:tcBorders>
          </w:tcPr>
          <w:p w14:paraId="66F2A5B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523" w:type="dxa"/>
            <w:tcBorders>
              <w:top w:val="nil"/>
            </w:tcBorders>
          </w:tcPr>
          <w:p w14:paraId="05CCDC04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Аппроксимация на триангуляции</w:t>
            </w:r>
          </w:p>
        </w:tc>
        <w:tc>
          <w:tcPr>
            <w:tcW w:w="6237" w:type="dxa"/>
            <w:tcBorders>
              <w:top w:val="nil"/>
            </w:tcBorders>
          </w:tcPr>
          <w:p w14:paraId="1F213A34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Кусочно-линейная аппроксимация на триангуляции многоугольной области</w:t>
            </w:r>
          </w:p>
        </w:tc>
      </w:tr>
      <w:tr w:rsidR="00612B8B" w14:paraId="037AE2C1" w14:textId="77777777" w:rsidTr="003A698E">
        <w:tc>
          <w:tcPr>
            <w:tcW w:w="725" w:type="dxa"/>
            <w:tcBorders>
              <w:top w:val="nil"/>
            </w:tcBorders>
          </w:tcPr>
          <w:p w14:paraId="4030FDE2" w14:textId="77777777" w:rsidR="00612B8B" w:rsidRDefault="00316D25">
            <w:pPr>
              <w:rPr>
                <w:sz w:val="24"/>
                <w:szCs w:val="24"/>
              </w:rPr>
            </w:pPr>
            <w:r>
              <w:t>13.</w:t>
            </w:r>
          </w:p>
        </w:tc>
        <w:tc>
          <w:tcPr>
            <w:tcW w:w="3523" w:type="dxa"/>
            <w:tcBorders>
              <w:top w:val="nil"/>
            </w:tcBorders>
          </w:tcPr>
          <w:p w14:paraId="32889BB2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Билинейные функции</w:t>
            </w:r>
          </w:p>
        </w:tc>
        <w:tc>
          <w:tcPr>
            <w:tcW w:w="6237" w:type="dxa"/>
            <w:tcBorders>
              <w:top w:val="nil"/>
            </w:tcBorders>
          </w:tcPr>
          <w:p w14:paraId="3DC9D847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Аппроксимация билинейными базисными функциями.</w:t>
            </w:r>
          </w:p>
        </w:tc>
      </w:tr>
      <w:tr w:rsidR="00612B8B" w14:paraId="3406778F" w14:textId="77777777" w:rsidTr="003A698E">
        <w:tc>
          <w:tcPr>
            <w:tcW w:w="725" w:type="dxa"/>
            <w:tcBorders>
              <w:top w:val="nil"/>
            </w:tcBorders>
          </w:tcPr>
          <w:p w14:paraId="1C59BA1E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14. </w:t>
            </w:r>
          </w:p>
        </w:tc>
        <w:tc>
          <w:tcPr>
            <w:tcW w:w="3523" w:type="dxa"/>
            <w:tcBorders>
              <w:top w:val="nil"/>
            </w:tcBorders>
          </w:tcPr>
          <w:p w14:paraId="3945C69F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краевые условия и криволинейная граница</w:t>
            </w:r>
          </w:p>
        </w:tc>
        <w:tc>
          <w:tcPr>
            <w:tcW w:w="6237" w:type="dxa"/>
            <w:tcBorders>
              <w:top w:val="nil"/>
            </w:tcBorders>
          </w:tcPr>
          <w:p w14:paraId="44E1A4A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Кусочно-линейная аппроксимация в области с криволинейной границей (главные</w:t>
            </w:r>
          </w:p>
          <w:p w14:paraId="1F7704F9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условия).</w:t>
            </w:r>
          </w:p>
        </w:tc>
      </w:tr>
      <w:tr w:rsidR="00612B8B" w14:paraId="10E2129C" w14:textId="77777777" w:rsidTr="003A698E">
        <w:tc>
          <w:tcPr>
            <w:tcW w:w="725" w:type="dxa"/>
            <w:tcBorders>
              <w:top w:val="nil"/>
            </w:tcBorders>
          </w:tcPr>
          <w:p w14:paraId="77257E24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15. </w:t>
            </w:r>
          </w:p>
        </w:tc>
        <w:tc>
          <w:tcPr>
            <w:tcW w:w="3523" w:type="dxa"/>
            <w:tcBorders>
              <w:top w:val="nil"/>
            </w:tcBorders>
          </w:tcPr>
          <w:p w14:paraId="74651912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Естественные </w:t>
            </w:r>
            <w:r>
              <w:rPr>
                <w:sz w:val="24"/>
                <w:szCs w:val="24"/>
              </w:rPr>
              <w:t>краевые условия и</w:t>
            </w:r>
          </w:p>
          <w:p w14:paraId="657FBA4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криволинейная граница</w:t>
            </w:r>
          </w:p>
        </w:tc>
        <w:tc>
          <w:tcPr>
            <w:tcW w:w="6237" w:type="dxa"/>
            <w:tcBorders>
              <w:top w:val="nil"/>
            </w:tcBorders>
          </w:tcPr>
          <w:p w14:paraId="70192D0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Кусочно-линейная аппроксимация в области с криволинейной границей (естественные краевые условия).</w:t>
            </w:r>
          </w:p>
        </w:tc>
      </w:tr>
      <w:tr w:rsidR="00612B8B" w14:paraId="59B5B14F" w14:textId="77777777" w:rsidTr="003A698E">
        <w:tc>
          <w:tcPr>
            <w:tcW w:w="725" w:type="dxa"/>
            <w:tcBorders>
              <w:top w:val="nil"/>
            </w:tcBorders>
          </w:tcPr>
          <w:p w14:paraId="4BF097DA" w14:textId="77777777" w:rsidR="00612B8B" w:rsidRDefault="00316D25">
            <w:pPr>
              <w:rPr>
                <w:sz w:val="24"/>
                <w:szCs w:val="24"/>
              </w:rPr>
            </w:pPr>
            <w:r>
              <w:t>16.</w:t>
            </w:r>
          </w:p>
        </w:tc>
        <w:tc>
          <w:tcPr>
            <w:tcW w:w="3523" w:type="dxa"/>
            <w:tcBorders>
              <w:top w:val="nil"/>
            </w:tcBorders>
          </w:tcPr>
          <w:p w14:paraId="67FE7456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ПСС для одномерного уравнения диффузии</w:t>
            </w:r>
          </w:p>
        </w:tc>
        <w:tc>
          <w:tcPr>
            <w:tcW w:w="6237" w:type="dxa"/>
            <w:tcBorders>
              <w:top w:val="nil"/>
            </w:tcBorders>
          </w:tcPr>
          <w:p w14:paraId="27C207E5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проекционно-сеточных схем для обыкновенного дифференциального уравнения второго порядка. Постановка задачи. Построение схемы.</w:t>
            </w:r>
          </w:p>
        </w:tc>
      </w:tr>
      <w:tr w:rsidR="00612B8B" w14:paraId="5D5622FB" w14:textId="77777777" w:rsidTr="003A698E">
        <w:tc>
          <w:tcPr>
            <w:tcW w:w="725" w:type="dxa"/>
            <w:tcBorders>
              <w:top w:val="nil"/>
            </w:tcBorders>
          </w:tcPr>
          <w:p w14:paraId="2A600ABA" w14:textId="77777777" w:rsidR="00612B8B" w:rsidRDefault="00316D25">
            <w:pPr>
              <w:rPr>
                <w:sz w:val="24"/>
                <w:szCs w:val="24"/>
              </w:rPr>
            </w:pPr>
            <w:r>
              <w:t>17.</w:t>
            </w:r>
          </w:p>
        </w:tc>
        <w:tc>
          <w:tcPr>
            <w:tcW w:w="3523" w:type="dxa"/>
            <w:tcBorders>
              <w:top w:val="nil"/>
            </w:tcBorders>
          </w:tcPr>
          <w:p w14:paraId="4188520B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сходимости</w:t>
            </w:r>
          </w:p>
        </w:tc>
        <w:tc>
          <w:tcPr>
            <w:tcW w:w="6237" w:type="dxa"/>
            <w:tcBorders>
              <w:top w:val="nil"/>
            </w:tcBorders>
          </w:tcPr>
          <w:p w14:paraId="25C04CF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Сходимость. Метод оценки скорости сходимости. Прием </w:t>
            </w:r>
            <w:proofErr w:type="spellStart"/>
            <w:r>
              <w:rPr>
                <w:sz w:val="24"/>
                <w:szCs w:val="24"/>
              </w:rPr>
              <w:t>Нитше</w:t>
            </w:r>
            <w:proofErr w:type="spellEnd"/>
            <w:r>
              <w:rPr>
                <w:sz w:val="24"/>
                <w:szCs w:val="24"/>
              </w:rPr>
              <w:t>. Примеры.</w:t>
            </w:r>
          </w:p>
        </w:tc>
      </w:tr>
      <w:tr w:rsidR="00612B8B" w14:paraId="6CD47231" w14:textId="77777777" w:rsidTr="003A698E">
        <w:tc>
          <w:tcPr>
            <w:tcW w:w="725" w:type="dxa"/>
            <w:tcBorders>
              <w:top w:val="nil"/>
              <w:bottom w:val="single" w:sz="4" w:space="0" w:color="auto"/>
            </w:tcBorders>
          </w:tcPr>
          <w:p w14:paraId="4C88E34E" w14:textId="77777777" w:rsidR="00612B8B" w:rsidRDefault="00316D25">
            <w:pPr>
              <w:rPr>
                <w:sz w:val="24"/>
                <w:szCs w:val="24"/>
              </w:rPr>
            </w:pPr>
            <w:r>
              <w:t>18.</w:t>
            </w:r>
          </w:p>
        </w:tc>
        <w:tc>
          <w:tcPr>
            <w:tcW w:w="3523" w:type="dxa"/>
            <w:tcBorders>
              <w:top w:val="nil"/>
              <w:bottom w:val="single" w:sz="4" w:space="0" w:color="auto"/>
            </w:tcBorders>
          </w:tcPr>
          <w:p w14:paraId="3A85054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Обобщения</w:t>
            </w: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1C2905E9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Обобщения на разрывные коэффициенты, неоднородные краевые условия.</w:t>
            </w:r>
          </w:p>
        </w:tc>
      </w:tr>
      <w:tr w:rsidR="00612B8B" w14:paraId="4BE16807" w14:textId="77777777" w:rsidTr="003A698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A4A2" w14:textId="77777777" w:rsidR="00612B8B" w:rsidRDefault="00316D25">
            <w:pPr>
              <w:rPr>
                <w:sz w:val="24"/>
                <w:szCs w:val="24"/>
              </w:rPr>
            </w:pPr>
            <w:r>
              <w:lastRenderedPageBreak/>
              <w:t xml:space="preserve">19.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A4CE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ПСМ для </w:t>
            </w:r>
            <w:r>
              <w:rPr>
                <w:sz w:val="24"/>
                <w:szCs w:val="24"/>
              </w:rPr>
              <w:t>двумерного эллиптического уравнения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763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задачи Дирихле для эллиптического уравнения второго порядка.</w:t>
            </w:r>
          </w:p>
        </w:tc>
      </w:tr>
      <w:tr w:rsidR="00612B8B" w14:paraId="656FACFD" w14:textId="77777777" w:rsidTr="003A698E">
        <w:tc>
          <w:tcPr>
            <w:tcW w:w="725" w:type="dxa"/>
            <w:tcBorders>
              <w:top w:val="single" w:sz="4" w:space="0" w:color="auto"/>
            </w:tcBorders>
          </w:tcPr>
          <w:p w14:paraId="2160A026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20. </w:t>
            </w:r>
          </w:p>
        </w:tc>
        <w:tc>
          <w:tcPr>
            <w:tcW w:w="3523" w:type="dxa"/>
            <w:tcBorders>
              <w:top w:val="single" w:sz="4" w:space="0" w:color="auto"/>
            </w:tcBorders>
          </w:tcPr>
          <w:p w14:paraId="12EC8FD9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метода конечных элементов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8573A99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метода конечных элементов</w:t>
            </w:r>
          </w:p>
        </w:tc>
      </w:tr>
      <w:tr w:rsidR="00612B8B" w14:paraId="681D7257" w14:textId="77777777" w:rsidTr="003A698E">
        <w:tc>
          <w:tcPr>
            <w:tcW w:w="725" w:type="dxa"/>
            <w:tcBorders>
              <w:top w:val="nil"/>
            </w:tcBorders>
          </w:tcPr>
          <w:p w14:paraId="084C429A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21. </w:t>
            </w:r>
          </w:p>
        </w:tc>
        <w:tc>
          <w:tcPr>
            <w:tcW w:w="3523" w:type="dxa"/>
            <w:tcBorders>
              <w:top w:val="nil"/>
            </w:tcBorders>
          </w:tcPr>
          <w:p w14:paraId="70A3B58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параболического уравнения</w:t>
            </w:r>
          </w:p>
        </w:tc>
        <w:tc>
          <w:tcPr>
            <w:tcW w:w="6237" w:type="dxa"/>
            <w:tcBorders>
              <w:top w:val="nil"/>
            </w:tcBorders>
          </w:tcPr>
          <w:p w14:paraId="53771278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параболического уравнения. Постановка задачи. Построение схем. Численное решение системы обыкновенных дифференциальных </w:t>
            </w:r>
            <w:proofErr w:type="spellStart"/>
            <w:r>
              <w:rPr>
                <w:sz w:val="24"/>
                <w:szCs w:val="24"/>
              </w:rPr>
              <w:t>урав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14:paraId="1A0C6222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нений.</w:t>
            </w:r>
          </w:p>
        </w:tc>
      </w:tr>
      <w:tr w:rsidR="00612B8B" w14:paraId="4BB93B66" w14:textId="77777777" w:rsidTr="003A698E">
        <w:tc>
          <w:tcPr>
            <w:tcW w:w="725" w:type="dxa"/>
            <w:tcBorders>
              <w:top w:val="nil"/>
            </w:tcBorders>
          </w:tcPr>
          <w:p w14:paraId="4CB85217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22. </w:t>
            </w:r>
          </w:p>
        </w:tc>
        <w:tc>
          <w:tcPr>
            <w:tcW w:w="3523" w:type="dxa"/>
            <w:tcBorders>
              <w:top w:val="nil"/>
            </w:tcBorders>
          </w:tcPr>
          <w:p w14:paraId="5632181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сходимости</w:t>
            </w:r>
          </w:p>
        </w:tc>
        <w:tc>
          <w:tcPr>
            <w:tcW w:w="6237" w:type="dxa"/>
            <w:tcBorders>
              <w:top w:val="nil"/>
            </w:tcBorders>
          </w:tcPr>
          <w:p w14:paraId="5AD22A9A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Сходимость для параболического уравнения. Оценки скорости сходимости.</w:t>
            </w:r>
          </w:p>
        </w:tc>
      </w:tr>
      <w:tr w:rsidR="00612B8B" w14:paraId="506D5096" w14:textId="77777777" w:rsidTr="003A698E">
        <w:tc>
          <w:tcPr>
            <w:tcW w:w="725" w:type="dxa"/>
            <w:tcBorders>
              <w:top w:val="nil"/>
            </w:tcBorders>
          </w:tcPr>
          <w:p w14:paraId="1C288FA6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23. </w:t>
            </w:r>
          </w:p>
        </w:tc>
        <w:tc>
          <w:tcPr>
            <w:tcW w:w="3523" w:type="dxa"/>
            <w:tcBorders>
              <w:top w:val="nil"/>
            </w:tcBorders>
          </w:tcPr>
          <w:p w14:paraId="5B1B93BE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ПСМ для </w:t>
            </w:r>
            <w:r>
              <w:rPr>
                <w:sz w:val="24"/>
                <w:szCs w:val="24"/>
              </w:rPr>
              <w:t>интегральных уравнений</w:t>
            </w:r>
          </w:p>
        </w:tc>
        <w:tc>
          <w:tcPr>
            <w:tcW w:w="6237" w:type="dxa"/>
            <w:tcBorders>
              <w:top w:val="nil"/>
            </w:tcBorders>
          </w:tcPr>
          <w:p w14:paraId="4BFFC1F4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Проекционно-сеточный метод</w:t>
            </w:r>
          </w:p>
          <w:p w14:paraId="2DC096FE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интегральных уравнений.</w:t>
            </w:r>
          </w:p>
        </w:tc>
      </w:tr>
      <w:tr w:rsidR="00612B8B" w14:paraId="7761CF82" w14:textId="77777777" w:rsidTr="003A698E">
        <w:tc>
          <w:tcPr>
            <w:tcW w:w="725" w:type="dxa"/>
            <w:tcBorders>
              <w:top w:val="nil"/>
            </w:tcBorders>
          </w:tcPr>
          <w:p w14:paraId="0CB95AD2" w14:textId="77777777" w:rsidR="00612B8B" w:rsidRDefault="00316D25">
            <w:pPr>
              <w:rPr>
                <w:sz w:val="24"/>
                <w:szCs w:val="24"/>
              </w:rPr>
            </w:pPr>
            <w:r>
              <w:t>24.</w:t>
            </w:r>
          </w:p>
        </w:tc>
        <w:tc>
          <w:tcPr>
            <w:tcW w:w="3523" w:type="dxa"/>
            <w:tcBorders>
              <w:top w:val="nil"/>
            </w:tcBorders>
          </w:tcPr>
          <w:p w14:paraId="3DDDD2FA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Смешанный метод конечных элементов</w:t>
            </w:r>
          </w:p>
        </w:tc>
        <w:tc>
          <w:tcPr>
            <w:tcW w:w="6237" w:type="dxa"/>
            <w:tcBorders>
              <w:top w:val="nil"/>
            </w:tcBorders>
          </w:tcPr>
          <w:p w14:paraId="01F38C81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Локально консервативные дискретизации: смешанный метод конечных элементов</w:t>
            </w:r>
          </w:p>
        </w:tc>
      </w:tr>
      <w:tr w:rsidR="00612B8B" w14:paraId="528F2057" w14:textId="77777777" w:rsidTr="003A698E">
        <w:tc>
          <w:tcPr>
            <w:tcW w:w="725" w:type="dxa"/>
            <w:tcBorders>
              <w:top w:val="nil"/>
            </w:tcBorders>
          </w:tcPr>
          <w:p w14:paraId="7E62933B" w14:textId="77777777" w:rsidR="00612B8B" w:rsidRDefault="00316D25">
            <w:pPr>
              <w:rPr>
                <w:sz w:val="24"/>
                <w:szCs w:val="24"/>
              </w:rPr>
            </w:pPr>
            <w:r>
              <w:t xml:space="preserve">25. </w:t>
            </w:r>
          </w:p>
        </w:tc>
        <w:tc>
          <w:tcPr>
            <w:tcW w:w="3523" w:type="dxa"/>
            <w:tcBorders>
              <w:top w:val="nil"/>
            </w:tcBorders>
          </w:tcPr>
          <w:p w14:paraId="26B729A8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конечных объемов</w:t>
            </w:r>
          </w:p>
        </w:tc>
        <w:tc>
          <w:tcPr>
            <w:tcW w:w="6237" w:type="dxa"/>
            <w:tcBorders>
              <w:top w:val="nil"/>
            </w:tcBorders>
          </w:tcPr>
          <w:p w14:paraId="5BC5E92C" w14:textId="77777777" w:rsidR="00612B8B" w:rsidRDefault="00316D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Локально </w:t>
            </w:r>
            <w:r>
              <w:rPr>
                <w:sz w:val="24"/>
                <w:szCs w:val="24"/>
              </w:rPr>
              <w:t>консервативные дискретизации: метод конечных объемов.</w:t>
            </w:r>
          </w:p>
        </w:tc>
      </w:tr>
    </w:tbl>
    <w:p w14:paraId="57D87DE6" w14:textId="77777777" w:rsidR="00612B8B" w:rsidRPr="003A698E" w:rsidRDefault="00612B8B">
      <w:pPr>
        <w:rPr>
          <w:sz w:val="10"/>
          <w:szCs w:val="10"/>
        </w:rPr>
      </w:pPr>
    </w:p>
    <w:p w14:paraId="61BC3B76" w14:textId="679BC51C" w:rsidR="00612B8B" w:rsidRPr="003A698E" w:rsidRDefault="00316D25" w:rsidP="003A698E">
      <w:pPr>
        <w:rPr>
          <w:b/>
          <w:strike/>
          <w:color w:val="FF0000"/>
          <w:sz w:val="24"/>
          <w:szCs w:val="24"/>
        </w:rPr>
      </w:pPr>
      <w:r>
        <w:rPr>
          <w:b/>
          <w:sz w:val="24"/>
          <w:szCs w:val="24"/>
        </w:rPr>
        <w:t>6. ФОНД ОЦЕНОЧНЫХ СРЕДСТВ (ФОС, ОЦЕНОЧНЫЕ И МЕТОДИЧЕСКИЕ МАТЕРИАЛЫ) ДЛЯ ОЦЕНИВАНИЯ РЕЗУЛЬТАТОВ ОБУЧЕНИЯ ПО ДИСЦИПЛИНЕ (МОДУЛЮ).</w:t>
      </w:r>
    </w:p>
    <w:p w14:paraId="0D42068C" w14:textId="77777777" w:rsidR="00612B8B" w:rsidRPr="003A698E" w:rsidRDefault="00612B8B">
      <w:pPr>
        <w:jc w:val="both"/>
        <w:rPr>
          <w:b/>
          <w:sz w:val="10"/>
          <w:szCs w:val="10"/>
        </w:rPr>
      </w:pPr>
    </w:p>
    <w:p w14:paraId="3901D2D2" w14:textId="77777777" w:rsidR="00612B8B" w:rsidRDefault="00316D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6.1. Типовые контрольные задания или иные материалы для проведения текущего контроля успеваемости</w:t>
      </w:r>
    </w:p>
    <w:p w14:paraId="16019157" w14:textId="77777777" w:rsidR="00612B8B" w:rsidRPr="003A698E" w:rsidRDefault="00612B8B">
      <w:pPr>
        <w:jc w:val="both"/>
        <w:rPr>
          <w:sz w:val="10"/>
          <w:szCs w:val="10"/>
        </w:rPr>
      </w:pPr>
    </w:p>
    <w:p w14:paraId="55318248" w14:textId="77777777" w:rsidR="00612B8B" w:rsidRDefault="00316D25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Форма текущего контроля успеваемости, соотнесенные со структурой дисциплины (темами)</w:t>
      </w:r>
    </w:p>
    <w:p w14:paraId="675FEF87" w14:textId="77777777" w:rsidR="00612B8B" w:rsidRPr="003A698E" w:rsidRDefault="00612B8B">
      <w:pPr>
        <w:jc w:val="both"/>
        <w:rPr>
          <w:sz w:val="10"/>
          <w:szCs w:val="10"/>
        </w:rPr>
      </w:pPr>
    </w:p>
    <w:p w14:paraId="6674F30B" w14:textId="77777777" w:rsidR="00612B8B" w:rsidRPr="003A698E" w:rsidRDefault="00316D25">
      <w:pPr>
        <w:jc w:val="both"/>
        <w:rPr>
          <w:sz w:val="24"/>
          <w:szCs w:val="24"/>
        </w:rPr>
      </w:pPr>
      <w:r w:rsidRPr="003A698E">
        <w:rPr>
          <w:sz w:val="24"/>
          <w:szCs w:val="24"/>
        </w:rPr>
        <w:t xml:space="preserve">Перечень контрольных вопросов для сдачи экзамена в </w:t>
      </w:r>
      <w:proofErr w:type="gramStart"/>
      <w:r w:rsidRPr="003A698E">
        <w:rPr>
          <w:sz w:val="24"/>
          <w:szCs w:val="24"/>
        </w:rPr>
        <w:t>8-ом</w:t>
      </w:r>
      <w:proofErr w:type="gramEnd"/>
      <w:r w:rsidRPr="003A698E">
        <w:rPr>
          <w:sz w:val="24"/>
          <w:szCs w:val="24"/>
        </w:rPr>
        <w:t xml:space="preserve"> семестре:</w:t>
      </w:r>
    </w:p>
    <w:p w14:paraId="2F9CE781" w14:textId="77777777" w:rsidR="00612B8B" w:rsidRPr="003A698E" w:rsidRDefault="00612B8B">
      <w:pPr>
        <w:jc w:val="both"/>
        <w:rPr>
          <w:sz w:val="10"/>
          <w:szCs w:val="10"/>
        </w:rPr>
      </w:pPr>
    </w:p>
    <w:tbl>
      <w:tblPr>
        <w:tblW w:w="9615" w:type="dxa"/>
        <w:tblInd w:w="156" w:type="dxa"/>
        <w:tblLook w:val="04A0" w:firstRow="1" w:lastRow="0" w:firstColumn="1" w:lastColumn="0" w:noHBand="0" w:noVBand="1"/>
      </w:tblPr>
      <w:tblGrid>
        <w:gridCol w:w="9615"/>
      </w:tblGrid>
      <w:tr w:rsidR="00612B8B" w14:paraId="4E4F013A" w14:textId="77777777">
        <w:tc>
          <w:tcPr>
            <w:tcW w:w="9615" w:type="dxa"/>
          </w:tcPr>
          <w:p w14:paraId="316A1907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Ритца в проекционной форме</w:t>
            </w:r>
          </w:p>
        </w:tc>
      </w:tr>
      <w:tr w:rsidR="00612B8B" w14:paraId="33018A4B" w14:textId="77777777">
        <w:tc>
          <w:tcPr>
            <w:tcW w:w="9615" w:type="dxa"/>
          </w:tcPr>
          <w:p w14:paraId="47EEE630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Ритца в вариационной форме</w:t>
            </w:r>
          </w:p>
        </w:tc>
      </w:tr>
      <w:tr w:rsidR="00612B8B" w14:paraId="2835967D" w14:textId="77777777">
        <w:trPr>
          <w:trHeight w:val="70"/>
        </w:trPr>
        <w:tc>
          <w:tcPr>
            <w:tcW w:w="9615" w:type="dxa"/>
          </w:tcPr>
          <w:p w14:paraId="5D232454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Бубнова-Галеркина</w:t>
            </w:r>
          </w:p>
        </w:tc>
      </w:tr>
      <w:tr w:rsidR="00612B8B" w14:paraId="3005C0DD" w14:textId="77777777">
        <w:tc>
          <w:tcPr>
            <w:tcW w:w="9615" w:type="dxa"/>
          </w:tcPr>
          <w:p w14:paraId="2ADB096F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наименьших квадратов</w:t>
            </w:r>
          </w:p>
        </w:tc>
      </w:tr>
      <w:tr w:rsidR="00612B8B" w14:paraId="0131914B" w14:textId="77777777">
        <w:tc>
          <w:tcPr>
            <w:tcW w:w="9615" w:type="dxa"/>
          </w:tcPr>
          <w:p w14:paraId="67C4BA72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Галеркина-Петрова</w:t>
            </w:r>
          </w:p>
        </w:tc>
      </w:tr>
      <w:tr w:rsidR="00612B8B" w14:paraId="357B8A83" w14:textId="77777777">
        <w:tc>
          <w:tcPr>
            <w:tcW w:w="9615" w:type="dxa"/>
          </w:tcPr>
          <w:p w14:paraId="659F909B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Общая форма проекционного метода</w:t>
            </w:r>
          </w:p>
        </w:tc>
      </w:tr>
      <w:tr w:rsidR="00612B8B" w14:paraId="718BD0F1" w14:textId="77777777">
        <w:tc>
          <w:tcPr>
            <w:tcW w:w="9615" w:type="dxa"/>
          </w:tcPr>
          <w:p w14:paraId="5F7DA0B9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Краевые условия</w:t>
            </w:r>
          </w:p>
        </w:tc>
      </w:tr>
      <w:tr w:rsidR="00612B8B" w14:paraId="516707BF" w14:textId="77777777">
        <w:tc>
          <w:tcPr>
            <w:tcW w:w="9615" w:type="dxa"/>
          </w:tcPr>
          <w:p w14:paraId="1BDB916F" w14:textId="77777777" w:rsidR="00612B8B" w:rsidRDefault="00316D25">
            <w:pPr>
              <w:pStyle w:val="ad"/>
              <w:numPr>
                <w:ilvl w:val="0"/>
                <w:numId w:val="2"/>
              </w:numPr>
              <w:tabs>
                <w:tab w:val="left" w:pos="1429"/>
              </w:tabs>
              <w:spacing w:after="120" w:line="228" w:lineRule="auto"/>
              <w:ind w:left="1429"/>
              <w:jc w:val="left"/>
              <w:rPr>
                <w:szCs w:val="24"/>
              </w:rPr>
            </w:pPr>
            <w:r>
              <w:rPr>
                <w:szCs w:val="24"/>
              </w:rPr>
              <w:t>Кусочно-постоянные функции</w:t>
            </w:r>
          </w:p>
        </w:tc>
      </w:tr>
      <w:tr w:rsidR="00612B8B" w14:paraId="52E1659D" w14:textId="77777777">
        <w:tc>
          <w:tcPr>
            <w:tcW w:w="9615" w:type="dxa"/>
          </w:tcPr>
          <w:p w14:paraId="78A0FB9B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Кусочно-линейные функции</w:t>
            </w:r>
          </w:p>
        </w:tc>
      </w:tr>
      <w:tr w:rsidR="00612B8B" w14:paraId="35287949" w14:textId="77777777">
        <w:tc>
          <w:tcPr>
            <w:tcW w:w="9615" w:type="dxa"/>
          </w:tcPr>
          <w:p w14:paraId="2C041F10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Канонический треугольник</w:t>
            </w:r>
          </w:p>
        </w:tc>
      </w:tr>
      <w:tr w:rsidR="00612B8B" w14:paraId="604FB8A9" w14:textId="77777777">
        <w:tc>
          <w:tcPr>
            <w:tcW w:w="9615" w:type="dxa"/>
          </w:tcPr>
          <w:p w14:paraId="6CC1C281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Аппроксимация на триангуляции</w:t>
            </w:r>
          </w:p>
        </w:tc>
      </w:tr>
      <w:tr w:rsidR="00612B8B" w14:paraId="66CF00E9" w14:textId="77777777">
        <w:tc>
          <w:tcPr>
            <w:tcW w:w="9615" w:type="dxa"/>
          </w:tcPr>
          <w:p w14:paraId="6D6C1783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Билинейные функции</w:t>
            </w:r>
          </w:p>
        </w:tc>
      </w:tr>
      <w:tr w:rsidR="00612B8B" w14:paraId="229666FE" w14:textId="77777777">
        <w:tc>
          <w:tcPr>
            <w:tcW w:w="9615" w:type="dxa"/>
          </w:tcPr>
          <w:p w14:paraId="2E62E275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Главные краевые условия и криволинейная граница</w:t>
            </w:r>
          </w:p>
        </w:tc>
      </w:tr>
      <w:tr w:rsidR="00612B8B" w14:paraId="510D4321" w14:textId="77777777">
        <w:tc>
          <w:tcPr>
            <w:tcW w:w="9615" w:type="dxa"/>
          </w:tcPr>
          <w:p w14:paraId="7EF9D27F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Естественные краевые условия и криволинейная граница</w:t>
            </w:r>
          </w:p>
        </w:tc>
      </w:tr>
      <w:tr w:rsidR="00612B8B" w14:paraId="7F277660" w14:textId="77777777">
        <w:tc>
          <w:tcPr>
            <w:tcW w:w="9615" w:type="dxa"/>
          </w:tcPr>
          <w:p w14:paraId="04D51F89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ПСС для одномерного уравнения диффузии</w:t>
            </w:r>
          </w:p>
        </w:tc>
      </w:tr>
      <w:tr w:rsidR="00612B8B" w14:paraId="052AC0E6" w14:textId="77777777">
        <w:tc>
          <w:tcPr>
            <w:tcW w:w="9615" w:type="dxa"/>
          </w:tcPr>
          <w:p w14:paraId="27F53624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сходимости</w:t>
            </w:r>
          </w:p>
        </w:tc>
      </w:tr>
      <w:tr w:rsidR="00612B8B" w14:paraId="590BCD47" w14:textId="77777777">
        <w:tc>
          <w:tcPr>
            <w:tcW w:w="9615" w:type="dxa"/>
          </w:tcPr>
          <w:p w14:paraId="5436E569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Обобщения</w:t>
            </w:r>
          </w:p>
        </w:tc>
      </w:tr>
      <w:tr w:rsidR="00612B8B" w14:paraId="031A938E" w14:textId="77777777">
        <w:tc>
          <w:tcPr>
            <w:tcW w:w="9615" w:type="dxa"/>
          </w:tcPr>
          <w:p w14:paraId="34CEF85B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ПСМ для двумерного эллиптического уравнения</w:t>
            </w:r>
          </w:p>
        </w:tc>
      </w:tr>
      <w:tr w:rsidR="00612B8B" w14:paraId="3A47D16E" w14:textId="77777777">
        <w:tc>
          <w:tcPr>
            <w:tcW w:w="9615" w:type="dxa"/>
          </w:tcPr>
          <w:p w14:paraId="2D9B4F8E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 метода конечных элементов</w:t>
            </w:r>
          </w:p>
        </w:tc>
      </w:tr>
      <w:tr w:rsidR="00612B8B" w14:paraId="06D3BC21" w14:textId="77777777">
        <w:tc>
          <w:tcPr>
            <w:tcW w:w="9615" w:type="dxa"/>
          </w:tcPr>
          <w:p w14:paraId="703A4771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 краевая задача</w:t>
            </w:r>
          </w:p>
        </w:tc>
      </w:tr>
      <w:tr w:rsidR="00612B8B" w14:paraId="02F31E2E" w14:textId="77777777">
        <w:tc>
          <w:tcPr>
            <w:tcW w:w="9615" w:type="dxa"/>
          </w:tcPr>
          <w:p w14:paraId="03E4FE0E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параболического уравнения</w:t>
            </w:r>
          </w:p>
        </w:tc>
      </w:tr>
      <w:tr w:rsidR="00612B8B" w14:paraId="09748CFF" w14:textId="77777777">
        <w:tc>
          <w:tcPr>
            <w:tcW w:w="9615" w:type="dxa"/>
          </w:tcPr>
          <w:p w14:paraId="43D97BF0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сходимости</w:t>
            </w:r>
          </w:p>
        </w:tc>
      </w:tr>
      <w:tr w:rsidR="00612B8B" w14:paraId="761344C0" w14:textId="77777777">
        <w:tc>
          <w:tcPr>
            <w:tcW w:w="9615" w:type="dxa"/>
          </w:tcPr>
          <w:p w14:paraId="5751BED8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ПСМ для интегральных уравнений</w:t>
            </w:r>
          </w:p>
        </w:tc>
      </w:tr>
      <w:tr w:rsidR="00612B8B" w14:paraId="53895E7F" w14:textId="77777777">
        <w:tc>
          <w:tcPr>
            <w:tcW w:w="9615" w:type="dxa"/>
          </w:tcPr>
          <w:p w14:paraId="5C41633F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Смешанный метод конечных элементов</w:t>
            </w:r>
          </w:p>
        </w:tc>
      </w:tr>
      <w:tr w:rsidR="00612B8B" w14:paraId="57844FED" w14:textId="77777777">
        <w:tc>
          <w:tcPr>
            <w:tcW w:w="9615" w:type="dxa"/>
          </w:tcPr>
          <w:p w14:paraId="57FB1C94" w14:textId="77777777" w:rsidR="00612B8B" w:rsidRDefault="00316D25">
            <w:pPr>
              <w:numPr>
                <w:ilvl w:val="0"/>
                <w:numId w:val="2"/>
              </w:numPr>
              <w:tabs>
                <w:tab w:val="left" w:pos="1429"/>
              </w:tabs>
              <w:spacing w:line="228" w:lineRule="auto"/>
              <w:ind w:left="14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конечных объемов</w:t>
            </w:r>
          </w:p>
        </w:tc>
      </w:tr>
    </w:tbl>
    <w:p w14:paraId="5663CEB9" w14:textId="77777777" w:rsidR="00612B8B" w:rsidRDefault="00316D2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6.2. Типовые контрольные задания или иные материалы для проведения промежуточной аттестации по дисциплине, критерии и шкалы оценивания </w:t>
      </w:r>
    </w:p>
    <w:p w14:paraId="35473511" w14:textId="77777777" w:rsidR="00612B8B" w:rsidRPr="003A698E" w:rsidRDefault="00612B8B">
      <w:pPr>
        <w:rPr>
          <w:sz w:val="10"/>
          <w:szCs w:val="10"/>
        </w:rPr>
      </w:pPr>
    </w:p>
    <w:p w14:paraId="16EE5147" w14:textId="77777777" w:rsidR="003A698E" w:rsidRDefault="00316D25" w:rsidP="003A698E">
      <w:pPr>
        <w:jc w:val="both"/>
      </w:pPr>
      <w:r>
        <w:rPr>
          <w:sz w:val="24"/>
          <w:szCs w:val="24"/>
        </w:rPr>
        <w:t xml:space="preserve">В середине семестра проводится письменная контрольная работа по теоретическим вопросам </w:t>
      </w:r>
      <w:proofErr w:type="gramStart"/>
      <w:r>
        <w:rPr>
          <w:sz w:val="24"/>
          <w:szCs w:val="24"/>
        </w:rPr>
        <w:t>1-14</w:t>
      </w:r>
      <w:proofErr w:type="gramEnd"/>
      <w:r>
        <w:rPr>
          <w:sz w:val="24"/>
          <w:szCs w:val="24"/>
        </w:rPr>
        <w:t xml:space="preserve"> программы экзамена. Каждому студенту необходимо в письменной форме дать полный ответ со всеми необходимыми теоретическими доказательстве на один из этих пунктов программы. Дисциплина проводится в согласованной форме с заданиями технологической практики, поэтому при подготовке ответов на вопросы контрольной может учитываться успеваемость студента при выполнении практических заданий.</w:t>
      </w:r>
    </w:p>
    <w:p w14:paraId="4DE48007" w14:textId="77777777" w:rsidR="003A698E" w:rsidRPr="003A3F26" w:rsidRDefault="003A698E" w:rsidP="003A698E">
      <w:pPr>
        <w:jc w:val="both"/>
        <w:rPr>
          <w:sz w:val="10"/>
          <w:szCs w:val="10"/>
        </w:rPr>
      </w:pPr>
    </w:p>
    <w:p w14:paraId="274C7EBC" w14:textId="4FB0D4E7" w:rsidR="00612B8B" w:rsidRPr="003A698E" w:rsidRDefault="00316D25" w:rsidP="003A698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6.3 Критерии и шкалы оценивания</w:t>
      </w:r>
    </w:p>
    <w:p w14:paraId="3CA6C159" w14:textId="77777777" w:rsidR="00612B8B" w:rsidRPr="003A3F26" w:rsidRDefault="00612B8B">
      <w:pPr>
        <w:rPr>
          <w:sz w:val="10"/>
          <w:szCs w:val="10"/>
        </w:rPr>
      </w:pPr>
    </w:p>
    <w:tbl>
      <w:tblPr>
        <w:tblStyle w:val="af9"/>
        <w:tblW w:w="10245" w:type="dxa"/>
        <w:tblLook w:val="00A0" w:firstRow="1" w:lastRow="0" w:firstColumn="1" w:lastColumn="0" w:noHBand="0" w:noVBand="0"/>
      </w:tblPr>
      <w:tblGrid>
        <w:gridCol w:w="10529"/>
      </w:tblGrid>
      <w:tr w:rsidR="00612B8B" w14:paraId="19F7B84D" w14:textId="77777777">
        <w:tc>
          <w:tcPr>
            <w:tcW w:w="10245" w:type="dxa"/>
          </w:tcPr>
          <w:p w14:paraId="64543F02" w14:textId="77777777" w:rsidR="00612B8B" w:rsidRPr="003A698E" w:rsidRDefault="00612B8B">
            <w:pPr>
              <w:rPr>
                <w:b/>
                <w:bCs/>
                <w:i/>
                <w:iCs/>
                <w:color w:val="FF0000"/>
                <w:sz w:val="10"/>
                <w:szCs w:val="10"/>
                <w:highlight w:val="white"/>
              </w:rPr>
            </w:pPr>
          </w:p>
          <w:tbl>
            <w:tblPr>
              <w:tblW w:w="10507" w:type="dxa"/>
              <w:tblLook w:val="00A0" w:firstRow="1" w:lastRow="0" w:firstColumn="1" w:lastColumn="0" w:noHBand="0" w:noVBand="0"/>
            </w:tblPr>
            <w:tblGrid>
              <w:gridCol w:w="2569"/>
              <w:gridCol w:w="1701"/>
              <w:gridCol w:w="1984"/>
              <w:gridCol w:w="2268"/>
              <w:gridCol w:w="1985"/>
            </w:tblGrid>
            <w:tr w:rsidR="00612B8B" w14:paraId="5ED67315" w14:textId="77777777" w:rsidTr="003A698E">
              <w:tc>
                <w:tcPr>
                  <w:tcW w:w="10507" w:type="dxa"/>
                  <w:gridSpan w:val="5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021B1A" w14:textId="77777777" w:rsidR="00612B8B" w:rsidRDefault="00316D25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ШКАЛА И КРИТЕРИИ ОЦЕНИВАНИЯ результатов обучения (РО) по дисциплине </w:t>
                  </w:r>
                </w:p>
              </w:tc>
            </w:tr>
            <w:tr w:rsidR="00612B8B" w14:paraId="65FB78A7" w14:textId="77777777" w:rsidTr="003A698E"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09E723" w14:textId="77777777" w:rsidR="00612B8B" w:rsidRDefault="00316D25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Оценка</w:t>
                  </w:r>
                </w:p>
                <w:p w14:paraId="6AF502E1" w14:textId="77777777" w:rsidR="00612B8B" w:rsidRDefault="00612B8B">
                  <w:pPr>
                    <w:rPr>
                      <w:sz w:val="24"/>
                      <w:szCs w:val="24"/>
                    </w:rPr>
                  </w:pPr>
                </w:p>
                <w:p w14:paraId="547C516C" w14:textId="77777777" w:rsidR="00612B8B" w:rsidRDefault="00612B8B">
                  <w:pPr>
                    <w:rPr>
                      <w:sz w:val="24"/>
                      <w:szCs w:val="24"/>
                    </w:rPr>
                  </w:pPr>
                </w:p>
                <w:p w14:paraId="404C746D" w14:textId="77777777" w:rsidR="00612B8B" w:rsidRDefault="00316D2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виды оценочных средств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1B4B6B" w14:textId="77777777" w:rsidR="00612B8B" w:rsidRDefault="00316D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 (не зачтено)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292F33" w14:textId="77777777" w:rsidR="00612B8B" w:rsidRDefault="00316D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 (зачтено)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47D83" w14:textId="77777777" w:rsidR="00612B8B" w:rsidRDefault="00316D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 (зачтено)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4FD717" w14:textId="77777777" w:rsidR="00612B8B" w:rsidRDefault="00316D2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 (зачтено)</w:t>
                  </w:r>
                </w:p>
              </w:tc>
            </w:tr>
            <w:tr w:rsidR="00612B8B" w14:paraId="45EE2454" w14:textId="77777777" w:rsidTr="003A698E"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507CB3" w14:textId="77777777" w:rsidR="00612B8B" w:rsidRDefault="00316D2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Знания</w:t>
                  </w:r>
                </w:p>
                <w:p w14:paraId="59CCDDA8" w14:textId="77777777" w:rsidR="00612B8B" w:rsidRDefault="00316D25">
                  <w:pPr>
                    <w:rPr>
                      <w:i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>(виды оценочных средств: опрос, тесты)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3604EF9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Отсутствие знаний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2713C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Фрагментарные знания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7EEF46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Общие, но не структурированные знания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AE4085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Сформированные систематические знания</w:t>
                  </w:r>
                </w:p>
              </w:tc>
            </w:tr>
            <w:tr w:rsidR="00612B8B" w14:paraId="46012BD9" w14:textId="77777777" w:rsidTr="003A698E"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F48793" w14:textId="77777777" w:rsidR="00612B8B" w:rsidRDefault="00316D2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Умения</w:t>
                  </w:r>
                </w:p>
                <w:p w14:paraId="4F02032B" w14:textId="77777777" w:rsidR="00612B8B" w:rsidRDefault="00316D25">
                  <w:pPr>
                    <w:rPr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(виды оценочных средств: практические задания)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4070A0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Отсутствие умений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2D6219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В целом успешное, но не систематическое умение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1926DB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В целом успешное, но содержащее отдельные пробелы умение (допускает неточности непринципиального характера)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F48E3A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Успешное и систематическое умение</w:t>
                  </w:r>
                </w:p>
              </w:tc>
            </w:tr>
            <w:tr w:rsidR="00612B8B" w14:paraId="05A0664C" w14:textId="77777777" w:rsidTr="003A698E">
              <w:tc>
                <w:tcPr>
                  <w:tcW w:w="2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5FC0970" w14:textId="77777777" w:rsidR="00612B8B" w:rsidRDefault="00316D2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Навыки </w:t>
                  </w:r>
                  <w:r>
                    <w:rPr>
                      <w:b/>
                      <w:sz w:val="24"/>
                      <w:szCs w:val="24"/>
                    </w:rPr>
                    <w:br/>
                    <w:t>(владения, опыт деятельности)</w:t>
                  </w:r>
                </w:p>
                <w:p w14:paraId="2102CCDB" w14:textId="77777777" w:rsidR="00612B8B" w:rsidRDefault="00316D25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i/>
                      <w:sz w:val="24"/>
                      <w:szCs w:val="24"/>
                    </w:rPr>
                    <w:t xml:space="preserve">(виды оценочных средств: выполнение и защита курсовой работы, отчет по практике, отчет по НИР и </w:t>
                  </w:r>
                  <w:proofErr w:type="gramStart"/>
                  <w:r>
                    <w:rPr>
                      <w:i/>
                      <w:sz w:val="24"/>
                      <w:szCs w:val="24"/>
                    </w:rPr>
                    <w:t>т.п.</w:t>
                  </w:r>
                  <w:proofErr w:type="gramEnd"/>
                  <w:r>
                    <w:rPr>
                      <w:i/>
                      <w:sz w:val="24"/>
                      <w:szCs w:val="24"/>
                    </w:rPr>
                    <w:t xml:space="preserve">) 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79A5C2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Отсутствие навыков (владений, опыта)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D8BFCB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Наличие отдельных навыков (наличие фрагментарного опыта)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42B10D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>В целом, сформированные навыки (владения), но используемые не в активной форме</w:t>
                  </w:r>
                </w:p>
              </w:tc>
              <w:tc>
                <w:tcPr>
                  <w:tcW w:w="19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8F258C" w14:textId="77777777" w:rsidR="00612B8B" w:rsidRPr="003A698E" w:rsidRDefault="00316D25">
                  <w:pPr>
                    <w:jc w:val="center"/>
                    <w:rPr>
                      <w:sz w:val="22"/>
                      <w:szCs w:val="22"/>
                    </w:rPr>
                  </w:pPr>
                  <w:r w:rsidRPr="003A698E">
                    <w:rPr>
                      <w:sz w:val="22"/>
                      <w:szCs w:val="22"/>
                    </w:rPr>
                    <w:t xml:space="preserve">Сформированные навыки </w:t>
                  </w:r>
                  <w:r w:rsidRPr="003A698E">
                    <w:rPr>
                      <w:sz w:val="22"/>
                      <w:szCs w:val="22"/>
                    </w:rPr>
                    <w:t>(владения), применяемые при решении задач</w:t>
                  </w:r>
                </w:p>
              </w:tc>
            </w:tr>
          </w:tbl>
          <w:p w14:paraId="75535BDA" w14:textId="77777777" w:rsidR="00612B8B" w:rsidRDefault="00612B8B">
            <w:pPr>
              <w:rPr>
                <w:sz w:val="24"/>
                <w:szCs w:val="24"/>
              </w:rPr>
            </w:pPr>
          </w:p>
        </w:tc>
      </w:tr>
    </w:tbl>
    <w:p w14:paraId="1E5C7FE5" w14:textId="77777777" w:rsidR="00612B8B" w:rsidRDefault="00612B8B">
      <w:pPr>
        <w:rPr>
          <w:sz w:val="24"/>
          <w:szCs w:val="24"/>
        </w:rPr>
      </w:pPr>
    </w:p>
    <w:p w14:paraId="590747D7" w14:textId="71039CEA" w:rsidR="00612B8B" w:rsidRDefault="00316D25">
      <w:pPr>
        <w:rPr>
          <w:b/>
          <w:sz w:val="24"/>
          <w:szCs w:val="24"/>
        </w:rPr>
      </w:pPr>
      <w:r>
        <w:rPr>
          <w:b/>
          <w:sz w:val="24"/>
          <w:szCs w:val="24"/>
        </w:rPr>
        <w:t>7. РЕСУРСНОЕ ОБЕСПЕЧЕНИЕ:</w:t>
      </w:r>
    </w:p>
    <w:p w14:paraId="075BF36D" w14:textId="77777777" w:rsidR="00612B8B" w:rsidRDefault="00316D25">
      <w:pPr>
        <w:rPr>
          <w:b/>
          <w:sz w:val="24"/>
          <w:szCs w:val="24"/>
        </w:rPr>
      </w:pPr>
      <w:r>
        <w:rPr>
          <w:b/>
          <w:sz w:val="24"/>
          <w:szCs w:val="24"/>
        </w:rPr>
        <w:t>7.1. Перечень основной и дополнительной литературы</w:t>
      </w:r>
    </w:p>
    <w:p w14:paraId="6D965AC9" w14:textId="77777777" w:rsidR="00612B8B" w:rsidRPr="003A698E" w:rsidRDefault="00316D25">
      <w:pPr>
        <w:tabs>
          <w:tab w:val="left" w:pos="0"/>
        </w:tabs>
        <w:ind w:left="1440"/>
        <w:jc w:val="both"/>
        <w:rPr>
          <w:sz w:val="24"/>
          <w:szCs w:val="24"/>
        </w:rPr>
      </w:pPr>
      <w:r w:rsidRPr="003A698E">
        <w:rPr>
          <w:b/>
          <w:sz w:val="24"/>
          <w:szCs w:val="24"/>
        </w:rPr>
        <w:t>Основная литература.</w:t>
      </w:r>
    </w:p>
    <w:p w14:paraId="3C25C815" w14:textId="77777777" w:rsidR="00612B8B" w:rsidRPr="003A698E" w:rsidRDefault="00316D25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3A698E">
        <w:rPr>
          <w:color w:val="000000"/>
          <w:spacing w:val="8"/>
          <w:sz w:val="24"/>
          <w:szCs w:val="24"/>
        </w:rPr>
        <w:t xml:space="preserve">1.Марчук </w:t>
      </w:r>
      <w:proofErr w:type="gramStart"/>
      <w:r w:rsidRPr="003A698E">
        <w:rPr>
          <w:color w:val="000000"/>
          <w:spacing w:val="8"/>
          <w:sz w:val="24"/>
          <w:szCs w:val="24"/>
        </w:rPr>
        <w:t>Г.И.</w:t>
      </w:r>
      <w:proofErr w:type="gramEnd"/>
      <w:r w:rsidRPr="003A698E">
        <w:rPr>
          <w:color w:val="000000"/>
          <w:spacing w:val="8"/>
          <w:sz w:val="24"/>
          <w:szCs w:val="24"/>
        </w:rPr>
        <w:t>, Агошков В.И. Введение в проекционно-сеточные методы. М: Наука, 1980. -300с.</w:t>
      </w:r>
    </w:p>
    <w:p w14:paraId="1079993C" w14:textId="77777777" w:rsidR="00612B8B" w:rsidRPr="003A698E" w:rsidRDefault="00316D25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3A698E">
        <w:rPr>
          <w:color w:val="000000"/>
          <w:spacing w:val="8"/>
          <w:sz w:val="24"/>
          <w:szCs w:val="24"/>
        </w:rPr>
        <w:t xml:space="preserve">2.Василевский Ю., Ольшанский М. Краткий курс по многосеточным методам и методам декомпозиции области. </w:t>
      </w:r>
      <w:proofErr w:type="spellStart"/>
      <w:proofErr w:type="gramStart"/>
      <w:r w:rsidRPr="003A698E">
        <w:rPr>
          <w:color w:val="000000"/>
          <w:spacing w:val="8"/>
          <w:sz w:val="24"/>
          <w:szCs w:val="24"/>
        </w:rPr>
        <w:t>М.:Макс</w:t>
      </w:r>
      <w:proofErr w:type="gramEnd"/>
      <w:r w:rsidRPr="003A698E">
        <w:rPr>
          <w:color w:val="000000"/>
          <w:spacing w:val="8"/>
          <w:sz w:val="24"/>
          <w:szCs w:val="24"/>
        </w:rPr>
        <w:t>-ПРЕСС</w:t>
      </w:r>
      <w:proofErr w:type="spellEnd"/>
      <w:r w:rsidRPr="003A698E">
        <w:rPr>
          <w:color w:val="000000"/>
          <w:spacing w:val="8"/>
          <w:sz w:val="24"/>
          <w:szCs w:val="24"/>
        </w:rPr>
        <w:t xml:space="preserve">, 2007. - 103с. </w:t>
      </w:r>
    </w:p>
    <w:p w14:paraId="23F850D7" w14:textId="77777777" w:rsidR="00612B8B" w:rsidRPr="003A3F26" w:rsidRDefault="00612B8B">
      <w:pPr>
        <w:shd w:val="clear" w:color="auto" w:fill="FFFFFF"/>
        <w:tabs>
          <w:tab w:val="left" w:pos="0"/>
        </w:tabs>
        <w:jc w:val="both"/>
        <w:rPr>
          <w:spacing w:val="8"/>
          <w:sz w:val="10"/>
          <w:szCs w:val="10"/>
        </w:rPr>
      </w:pPr>
    </w:p>
    <w:p w14:paraId="08420ADF" w14:textId="77777777" w:rsidR="00612B8B" w:rsidRPr="003A698E" w:rsidRDefault="00316D25" w:rsidP="003A698E">
      <w:pPr>
        <w:tabs>
          <w:tab w:val="left" w:pos="0"/>
        </w:tabs>
        <w:jc w:val="both"/>
        <w:rPr>
          <w:sz w:val="24"/>
          <w:szCs w:val="24"/>
        </w:rPr>
      </w:pPr>
      <w:r w:rsidRPr="003A698E">
        <w:rPr>
          <w:b/>
          <w:sz w:val="24"/>
          <w:szCs w:val="24"/>
        </w:rPr>
        <w:t>Дополнительная литература.</w:t>
      </w:r>
    </w:p>
    <w:p w14:paraId="68A7BA6B" w14:textId="77777777" w:rsidR="00612B8B" w:rsidRPr="003A698E" w:rsidRDefault="00316D25" w:rsidP="003A698E">
      <w:pPr>
        <w:tabs>
          <w:tab w:val="left" w:pos="0"/>
        </w:tabs>
        <w:jc w:val="both"/>
        <w:rPr>
          <w:sz w:val="24"/>
          <w:szCs w:val="24"/>
        </w:rPr>
      </w:pPr>
      <w:r w:rsidRPr="003A698E">
        <w:rPr>
          <w:sz w:val="24"/>
          <w:szCs w:val="24"/>
        </w:rPr>
        <w:t>1.Марчук Г. Методы вычислительной математики. М.: Наука, 1989.</w:t>
      </w:r>
    </w:p>
    <w:p w14:paraId="05A77790" w14:textId="77777777" w:rsidR="00612B8B" w:rsidRPr="003A698E" w:rsidRDefault="00316D25" w:rsidP="003A698E">
      <w:pPr>
        <w:tabs>
          <w:tab w:val="left" w:pos="0"/>
        </w:tabs>
        <w:jc w:val="both"/>
        <w:rPr>
          <w:sz w:val="24"/>
          <w:szCs w:val="24"/>
        </w:rPr>
      </w:pPr>
      <w:r w:rsidRPr="003A698E">
        <w:rPr>
          <w:sz w:val="24"/>
          <w:szCs w:val="24"/>
        </w:rPr>
        <w:t xml:space="preserve">2.Михайлов </w:t>
      </w:r>
      <w:proofErr w:type="gramStart"/>
      <w:r w:rsidRPr="003A698E">
        <w:rPr>
          <w:sz w:val="24"/>
          <w:szCs w:val="24"/>
        </w:rPr>
        <w:t>В.П.</w:t>
      </w:r>
      <w:proofErr w:type="gramEnd"/>
      <w:r w:rsidRPr="003A698E">
        <w:rPr>
          <w:sz w:val="24"/>
          <w:szCs w:val="24"/>
        </w:rPr>
        <w:t xml:space="preserve"> Дифференциальные уравнения в частных производных. М.: Наука, 1976.</w:t>
      </w:r>
    </w:p>
    <w:p w14:paraId="04A276E1" w14:textId="77777777" w:rsidR="00612B8B" w:rsidRPr="003A698E" w:rsidRDefault="00316D25" w:rsidP="003A698E">
      <w:pPr>
        <w:tabs>
          <w:tab w:val="left" w:pos="0"/>
        </w:tabs>
        <w:jc w:val="both"/>
        <w:rPr>
          <w:sz w:val="24"/>
          <w:szCs w:val="24"/>
        </w:rPr>
      </w:pPr>
      <w:r w:rsidRPr="003A698E">
        <w:rPr>
          <w:sz w:val="24"/>
          <w:szCs w:val="24"/>
        </w:rPr>
        <w:t xml:space="preserve">3.Оганесян </w:t>
      </w:r>
      <w:proofErr w:type="gramStart"/>
      <w:r w:rsidRPr="003A698E">
        <w:rPr>
          <w:sz w:val="24"/>
          <w:szCs w:val="24"/>
        </w:rPr>
        <w:t>Л.А.</w:t>
      </w:r>
      <w:proofErr w:type="gramEnd"/>
      <w:r w:rsidRPr="003A698E">
        <w:rPr>
          <w:sz w:val="24"/>
          <w:szCs w:val="24"/>
        </w:rPr>
        <w:t xml:space="preserve">, </w:t>
      </w:r>
      <w:proofErr w:type="spellStart"/>
      <w:r w:rsidRPr="003A698E">
        <w:rPr>
          <w:sz w:val="24"/>
          <w:szCs w:val="24"/>
        </w:rPr>
        <w:t>Руховец</w:t>
      </w:r>
      <w:proofErr w:type="spellEnd"/>
      <w:r w:rsidRPr="003A698E">
        <w:rPr>
          <w:sz w:val="24"/>
          <w:szCs w:val="24"/>
        </w:rPr>
        <w:t xml:space="preserve"> Л.А. Вариационно-разностные методы решения задач для эллиптических уравнений. М.: АН СССР, 1979.</w:t>
      </w:r>
    </w:p>
    <w:p w14:paraId="67B7459E" w14:textId="77777777" w:rsidR="00612B8B" w:rsidRPr="003A698E" w:rsidRDefault="00316D25" w:rsidP="003A3F26">
      <w:pPr>
        <w:tabs>
          <w:tab w:val="left" w:pos="0"/>
        </w:tabs>
        <w:jc w:val="both"/>
        <w:rPr>
          <w:sz w:val="24"/>
          <w:szCs w:val="24"/>
        </w:rPr>
      </w:pPr>
      <w:r w:rsidRPr="003A698E">
        <w:rPr>
          <w:sz w:val="24"/>
          <w:szCs w:val="24"/>
        </w:rPr>
        <w:t>4.Стренг Г., Фикс Дж. Теория метода конечных эллиптических уравнений.</w:t>
      </w:r>
      <w:r w:rsidRPr="003A698E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3A698E">
        <w:rPr>
          <w:sz w:val="24"/>
          <w:szCs w:val="24"/>
        </w:rPr>
        <w:t>М.: Мир, 1977.</w:t>
      </w:r>
    </w:p>
    <w:p w14:paraId="1B9FC94F" w14:textId="77777777" w:rsidR="00612B8B" w:rsidRDefault="00316D25">
      <w:pPr>
        <w:numPr>
          <w:ilvl w:val="1"/>
          <w:numId w:val="3"/>
        </w:numPr>
        <w:spacing w:line="276" w:lineRule="auto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 xml:space="preserve"> Перечень лицензионного программного обеспечения, в том числе отечественного производства</w:t>
      </w:r>
    </w:p>
    <w:p w14:paraId="5BFA9804" w14:textId="77777777" w:rsidR="00612B8B" w:rsidRDefault="00316D25" w:rsidP="003A3F26">
      <w:pPr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реализации дисциплины может быть использовано следующее программное обеспечение:</w:t>
      </w:r>
    </w:p>
    <w:p w14:paraId="37A6B3C3" w14:textId="77777777" w:rsidR="00612B8B" w:rsidRDefault="00316D25" w:rsidP="003A3F26">
      <w:pPr>
        <w:numPr>
          <w:ilvl w:val="0"/>
          <w:numId w:val="5"/>
        </w:numPr>
        <w:shd w:val="clear" w:color="auto" w:fill="FFFFFF"/>
        <w:spacing w:after="24"/>
        <w:ind w:left="384"/>
        <w:contextualSpacing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Операционная система </w:t>
      </w:r>
      <w:r>
        <w:rPr>
          <w:color w:val="000000"/>
          <w:sz w:val="24"/>
          <w:szCs w:val="24"/>
          <w:lang w:val="en-US"/>
        </w:rPr>
        <w:t>Ubuntu 18.04+.</w:t>
      </w:r>
    </w:p>
    <w:p w14:paraId="114AFF4F" w14:textId="77777777" w:rsidR="00612B8B" w:rsidRPr="0045170D" w:rsidRDefault="00316D25" w:rsidP="003A3F26">
      <w:pPr>
        <w:numPr>
          <w:ilvl w:val="0"/>
          <w:numId w:val="5"/>
        </w:numPr>
        <w:shd w:val="clear" w:color="auto" w:fill="FFFFFF"/>
        <w:spacing w:after="24"/>
        <w:ind w:left="384"/>
        <w:contextualSpacing/>
        <w:rPr>
          <w:color w:val="000000"/>
          <w:sz w:val="24"/>
          <w:szCs w:val="24"/>
        </w:rPr>
      </w:pPr>
      <w:proofErr w:type="spellStart"/>
      <w:r w:rsidRPr="0045170D">
        <w:rPr>
          <w:color w:val="000000"/>
          <w:sz w:val="24"/>
          <w:szCs w:val="24"/>
        </w:rPr>
        <w:t>Компилляторы</w:t>
      </w:r>
      <w:proofErr w:type="spellEnd"/>
      <w:r w:rsidRPr="0045170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GNU</w:t>
      </w:r>
      <w:r w:rsidRPr="0045170D"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gfortran</w:t>
      </w:r>
      <w:proofErr w:type="spellEnd"/>
      <w:r w:rsidRPr="0045170D"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  <w:lang w:val="en-US"/>
        </w:rPr>
        <w:t>gcc</w:t>
      </w:r>
      <w:proofErr w:type="spellEnd"/>
      <w:r w:rsidRPr="0045170D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  <w:lang w:val="en-US"/>
        </w:rPr>
        <w:t>g</w:t>
      </w:r>
      <w:r w:rsidRPr="0045170D">
        <w:rPr>
          <w:color w:val="000000"/>
          <w:sz w:val="24"/>
          <w:szCs w:val="24"/>
        </w:rPr>
        <w:t>++</w:t>
      </w:r>
    </w:p>
    <w:p w14:paraId="05312769" w14:textId="77777777" w:rsidR="00612B8B" w:rsidRDefault="00316D25" w:rsidP="003A3F26">
      <w:pPr>
        <w:numPr>
          <w:ilvl w:val="0"/>
          <w:numId w:val="5"/>
        </w:numPr>
        <w:shd w:val="clear" w:color="auto" w:fill="FFFFFF"/>
        <w:spacing w:after="24"/>
        <w:ind w:left="384"/>
        <w:contextualSpacing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shd w:val="clear" w:color="auto" w:fill="FFFFFF"/>
        </w:rPr>
        <w:t>Программный</w:t>
      </w:r>
      <w:r>
        <w:rPr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продукт</w:t>
      </w:r>
      <w:r>
        <w:rPr>
          <w:color w:val="000000"/>
          <w:sz w:val="24"/>
          <w:szCs w:val="24"/>
          <w:lang w:val="en-US"/>
        </w:rPr>
        <w:tab/>
        <w:t>Python 3.5.1 (64-bit) Python Software Foundation</w:t>
      </w:r>
    </w:p>
    <w:p w14:paraId="49C192FA" w14:textId="77777777" w:rsidR="00612B8B" w:rsidRDefault="00316D25" w:rsidP="003A3F26">
      <w:pPr>
        <w:numPr>
          <w:ilvl w:val="0"/>
          <w:numId w:val="5"/>
        </w:numPr>
        <w:shd w:val="clear" w:color="auto" w:fill="FFFFFF"/>
        <w:spacing w:after="24"/>
        <w:ind w:left="384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Операционная система Microsoft Windows 10 Education академическая лицензия</w:t>
      </w:r>
    </w:p>
    <w:p w14:paraId="223064A0" w14:textId="77777777" w:rsidR="00612B8B" w:rsidRPr="003A3F26" w:rsidRDefault="00612B8B">
      <w:pPr>
        <w:spacing w:line="276" w:lineRule="auto"/>
        <w:ind w:left="360"/>
        <w:jc w:val="both"/>
        <w:rPr>
          <w:sz w:val="10"/>
          <w:szCs w:val="10"/>
          <w:lang w:eastAsia="en-US"/>
        </w:rPr>
      </w:pPr>
    </w:p>
    <w:p w14:paraId="359125DE" w14:textId="77777777" w:rsidR="00612B8B" w:rsidRDefault="00316D25">
      <w:pPr>
        <w:numPr>
          <w:ilvl w:val="1"/>
          <w:numId w:val="3"/>
        </w:num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Перечень профессиональных баз данных и информационных справочных систем</w:t>
      </w:r>
    </w:p>
    <w:p w14:paraId="1C668407" w14:textId="77777777" w:rsidR="00612B8B" w:rsidRDefault="00316D2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http://www.edu.ru – портал Министерства образования и науки РФ</w:t>
      </w:r>
    </w:p>
    <w:p w14:paraId="23E3B3DF" w14:textId="77777777" w:rsidR="00612B8B" w:rsidRDefault="00316D2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http://www.ict.edu.ru – система федеральных образовательных порталов «ИКТ в образовании»</w:t>
      </w:r>
    </w:p>
    <w:p w14:paraId="717835BF" w14:textId="77777777" w:rsidR="00612B8B" w:rsidRDefault="00316D2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http://www.openet.ru - Российский портал открытого образования</w:t>
      </w:r>
    </w:p>
    <w:p w14:paraId="2BB2C205" w14:textId="77777777" w:rsidR="00612B8B" w:rsidRDefault="00316D2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en-US"/>
        </w:rPr>
      </w:pPr>
      <w:proofErr w:type="gramStart"/>
      <w:r>
        <w:rPr>
          <w:sz w:val="24"/>
          <w:szCs w:val="24"/>
          <w:lang w:eastAsia="en-US"/>
        </w:rPr>
        <w:t>http://www.mon.gov.ru  -</w:t>
      </w:r>
      <w:proofErr w:type="gramEnd"/>
      <w:r>
        <w:rPr>
          <w:sz w:val="24"/>
          <w:szCs w:val="24"/>
          <w:lang w:eastAsia="en-US"/>
        </w:rPr>
        <w:t xml:space="preserve"> Министерство образования и науки Российской Федерации </w:t>
      </w:r>
    </w:p>
    <w:p w14:paraId="03CA075F" w14:textId="77777777" w:rsidR="00612B8B" w:rsidRDefault="00316D25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http://www.fasi.gov.ru - Федеральное агентство по науке и инновациям</w:t>
      </w:r>
    </w:p>
    <w:p w14:paraId="78897AE9" w14:textId="77777777" w:rsidR="00612B8B" w:rsidRDefault="00316D25">
      <w:pPr>
        <w:numPr>
          <w:ilvl w:val="1"/>
          <w:numId w:val="3"/>
        </w:numPr>
        <w:spacing w:line="276" w:lineRule="auto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Перечень ресурсов информационно-телекоммуникационной сети «Интернет» </w:t>
      </w:r>
    </w:p>
    <w:p w14:paraId="4D3D2DB6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1.</w:t>
      </w:r>
      <w:r>
        <w:rPr>
          <w:sz w:val="24"/>
          <w:szCs w:val="24"/>
          <w:lang w:eastAsia="en-US"/>
        </w:rPr>
        <w:tab/>
        <w:t>Math-Net.Ru [Электронный ресурс</w:t>
      </w:r>
      <w:proofErr w:type="gramStart"/>
      <w:r>
        <w:rPr>
          <w:sz w:val="24"/>
          <w:szCs w:val="24"/>
          <w:lang w:eastAsia="en-US"/>
        </w:rPr>
        <w:t>] :</w:t>
      </w:r>
      <w:proofErr w:type="gramEnd"/>
      <w:r>
        <w:rPr>
          <w:sz w:val="24"/>
          <w:szCs w:val="24"/>
          <w:lang w:eastAsia="en-US"/>
        </w:rPr>
        <w:t xml:space="preserve"> общероссийский математический портал / Математический институт им. В. А. Стеклова РАН ; Российская академия наук, Отделение математических наук. - </w:t>
      </w:r>
      <w:proofErr w:type="gramStart"/>
      <w:r>
        <w:rPr>
          <w:sz w:val="24"/>
          <w:szCs w:val="24"/>
          <w:lang w:eastAsia="en-US"/>
        </w:rPr>
        <w:t>М. :</w:t>
      </w:r>
      <w:proofErr w:type="gramEnd"/>
      <w:r>
        <w:rPr>
          <w:sz w:val="24"/>
          <w:szCs w:val="24"/>
          <w:lang w:eastAsia="en-US"/>
        </w:rPr>
        <w:t xml:space="preserve"> [б. и.], 2010. - </w:t>
      </w:r>
      <w:proofErr w:type="spellStart"/>
      <w:r>
        <w:rPr>
          <w:sz w:val="24"/>
          <w:szCs w:val="24"/>
          <w:lang w:eastAsia="en-US"/>
        </w:rPr>
        <w:t>Загл</w:t>
      </w:r>
      <w:proofErr w:type="spellEnd"/>
      <w:r>
        <w:rPr>
          <w:sz w:val="24"/>
          <w:szCs w:val="24"/>
          <w:lang w:eastAsia="en-US"/>
        </w:rPr>
        <w:t>. с титул. экрана. - Б. ц.</w:t>
      </w:r>
    </w:p>
    <w:p w14:paraId="3F0F7CB4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URL: http://www.mathnet.ru </w:t>
      </w:r>
    </w:p>
    <w:p w14:paraId="502FDA35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2.</w:t>
      </w:r>
      <w:r>
        <w:rPr>
          <w:sz w:val="24"/>
          <w:szCs w:val="24"/>
          <w:lang w:eastAsia="en-US"/>
        </w:rPr>
        <w:tab/>
        <w:t xml:space="preserve">Университетская библиотека Online </w:t>
      </w:r>
      <w:r>
        <w:rPr>
          <w:sz w:val="24"/>
          <w:szCs w:val="24"/>
          <w:lang w:eastAsia="en-US"/>
        </w:rPr>
        <w:t>[Электронный ресурс</w:t>
      </w:r>
      <w:proofErr w:type="gramStart"/>
      <w:r>
        <w:rPr>
          <w:sz w:val="24"/>
          <w:szCs w:val="24"/>
          <w:lang w:eastAsia="en-US"/>
        </w:rPr>
        <w:t>] :</w:t>
      </w:r>
      <w:proofErr w:type="gramEnd"/>
      <w:r>
        <w:rPr>
          <w:sz w:val="24"/>
          <w:szCs w:val="24"/>
          <w:lang w:eastAsia="en-US"/>
        </w:rPr>
        <w:t xml:space="preserve"> электронная библиотечная система / ООО "Директ-Медиа" . - </w:t>
      </w:r>
      <w:proofErr w:type="gramStart"/>
      <w:r>
        <w:rPr>
          <w:sz w:val="24"/>
          <w:szCs w:val="24"/>
          <w:lang w:eastAsia="en-US"/>
        </w:rPr>
        <w:t>М. :</w:t>
      </w:r>
      <w:proofErr w:type="gramEnd"/>
      <w:r>
        <w:rPr>
          <w:sz w:val="24"/>
          <w:szCs w:val="24"/>
          <w:lang w:eastAsia="en-US"/>
        </w:rPr>
        <w:t xml:space="preserve"> [б. и.], 2001. - </w:t>
      </w:r>
      <w:proofErr w:type="spellStart"/>
      <w:r>
        <w:rPr>
          <w:sz w:val="24"/>
          <w:szCs w:val="24"/>
          <w:lang w:eastAsia="en-US"/>
        </w:rPr>
        <w:t>Загл</w:t>
      </w:r>
      <w:proofErr w:type="spellEnd"/>
      <w:r>
        <w:rPr>
          <w:sz w:val="24"/>
          <w:szCs w:val="24"/>
          <w:lang w:eastAsia="en-US"/>
        </w:rPr>
        <w:t xml:space="preserve">. с титул. экрана. - Б. ц.  URL: www.biblioclub.ru </w:t>
      </w:r>
    </w:p>
    <w:p w14:paraId="56D314C5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</w:t>
      </w:r>
      <w:r>
        <w:rPr>
          <w:sz w:val="24"/>
          <w:szCs w:val="24"/>
          <w:lang w:eastAsia="en-US"/>
        </w:rPr>
        <w:tab/>
        <w:t>Универсальные базы данных East View [Электронный ресурс</w:t>
      </w:r>
      <w:proofErr w:type="gramStart"/>
      <w:r>
        <w:rPr>
          <w:sz w:val="24"/>
          <w:szCs w:val="24"/>
          <w:lang w:eastAsia="en-US"/>
        </w:rPr>
        <w:t>] :</w:t>
      </w:r>
      <w:proofErr w:type="gramEnd"/>
      <w:r>
        <w:rPr>
          <w:sz w:val="24"/>
          <w:szCs w:val="24"/>
          <w:lang w:eastAsia="en-US"/>
        </w:rPr>
        <w:t xml:space="preserve"> информационный ресурс / East View Information Services. - </w:t>
      </w:r>
      <w:proofErr w:type="gramStart"/>
      <w:r>
        <w:rPr>
          <w:sz w:val="24"/>
          <w:szCs w:val="24"/>
          <w:lang w:eastAsia="en-US"/>
        </w:rPr>
        <w:t>М. :</w:t>
      </w:r>
      <w:proofErr w:type="gramEnd"/>
      <w:r>
        <w:rPr>
          <w:sz w:val="24"/>
          <w:szCs w:val="24"/>
          <w:lang w:eastAsia="en-US"/>
        </w:rPr>
        <w:t xml:space="preserve"> [б. и.], 2012. - </w:t>
      </w:r>
      <w:proofErr w:type="spellStart"/>
      <w:r>
        <w:rPr>
          <w:sz w:val="24"/>
          <w:szCs w:val="24"/>
          <w:lang w:eastAsia="en-US"/>
        </w:rPr>
        <w:t>Загл</w:t>
      </w:r>
      <w:proofErr w:type="spellEnd"/>
      <w:r>
        <w:rPr>
          <w:sz w:val="24"/>
          <w:szCs w:val="24"/>
          <w:lang w:eastAsia="en-US"/>
        </w:rPr>
        <w:t>. с титул. экрана. - Б. ц.</w:t>
      </w:r>
    </w:p>
    <w:p w14:paraId="7AD0AA85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URL: www.ebiblioteka.ru</w:t>
      </w:r>
    </w:p>
    <w:p w14:paraId="322AB22B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4.</w:t>
      </w:r>
      <w:r>
        <w:rPr>
          <w:sz w:val="24"/>
          <w:szCs w:val="24"/>
          <w:lang w:eastAsia="en-US"/>
        </w:rPr>
        <w:tab/>
        <w:t>Научная электронная библиотека eLIBRARY.RU [Электронный ресурс</w:t>
      </w:r>
      <w:proofErr w:type="gramStart"/>
      <w:r>
        <w:rPr>
          <w:sz w:val="24"/>
          <w:szCs w:val="24"/>
          <w:lang w:eastAsia="en-US"/>
        </w:rPr>
        <w:t>] :</w:t>
      </w:r>
      <w:proofErr w:type="gramEnd"/>
      <w:r>
        <w:rPr>
          <w:sz w:val="24"/>
          <w:szCs w:val="24"/>
          <w:lang w:eastAsia="en-US"/>
        </w:rPr>
        <w:t xml:space="preserve"> информационный портал / ООО "РУНЭБ" ; Санкт-Петербургский государственный университет. - </w:t>
      </w:r>
      <w:proofErr w:type="gramStart"/>
      <w:r>
        <w:rPr>
          <w:sz w:val="24"/>
          <w:szCs w:val="24"/>
          <w:lang w:eastAsia="en-US"/>
        </w:rPr>
        <w:t>М. :</w:t>
      </w:r>
      <w:proofErr w:type="gramEnd"/>
      <w:r>
        <w:rPr>
          <w:sz w:val="24"/>
          <w:szCs w:val="24"/>
          <w:lang w:eastAsia="en-US"/>
        </w:rPr>
        <w:t xml:space="preserve"> [б. и.], 2005. - </w:t>
      </w:r>
      <w:proofErr w:type="spellStart"/>
      <w:r>
        <w:rPr>
          <w:sz w:val="24"/>
          <w:szCs w:val="24"/>
          <w:lang w:eastAsia="en-US"/>
        </w:rPr>
        <w:t>Загл</w:t>
      </w:r>
      <w:proofErr w:type="spellEnd"/>
      <w:r>
        <w:rPr>
          <w:sz w:val="24"/>
          <w:szCs w:val="24"/>
          <w:lang w:eastAsia="en-US"/>
        </w:rPr>
        <w:t>. с титул. экрана. - Б. ц.</w:t>
      </w:r>
    </w:p>
    <w:p w14:paraId="2B01ED38" w14:textId="77777777" w:rsidR="00612B8B" w:rsidRDefault="00316D25">
      <w:pPr>
        <w:spacing w:line="276" w:lineRule="auto"/>
        <w:ind w:left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val="en-US" w:eastAsia="en-US"/>
        </w:rPr>
        <w:t xml:space="preserve">URL: </w:t>
      </w:r>
      <w:r>
        <w:rPr>
          <w:sz w:val="24"/>
          <w:szCs w:val="24"/>
          <w:lang w:eastAsia="en-US"/>
        </w:rPr>
        <w:t>www.eLibrary.ru</w:t>
      </w:r>
    </w:p>
    <w:p w14:paraId="03F64FC5" w14:textId="77777777" w:rsidR="00612B8B" w:rsidRDefault="00316D25">
      <w:pPr>
        <w:numPr>
          <w:ilvl w:val="1"/>
          <w:numId w:val="3"/>
        </w:numPr>
        <w:spacing w:line="276" w:lineRule="auto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Описание материально-технического обеспечения.</w:t>
      </w:r>
    </w:p>
    <w:p w14:paraId="1B5EE48D" w14:textId="77777777" w:rsidR="00612B8B" w:rsidRDefault="00316D25">
      <w:pPr>
        <w:jc w:val="both"/>
        <w:rPr>
          <w:sz w:val="24"/>
          <w:szCs w:val="24"/>
        </w:rPr>
      </w:pPr>
      <w:r>
        <w:rPr>
          <w:sz w:val="24"/>
          <w:szCs w:val="24"/>
        </w:rPr>
        <w:t>Факультет ВМК, ответственный за реализацию данной Программы, располагает соответствующей материально-технической базой, включая современную вычислительную технику, объединенную в локальную вычислительную сеть, имеющую выход в Интернет. Используются специализированные компьютерные классы, оснащенные современным оборудованием. Материальная база факультета соответствует действующим санитарно-техническим нормам и обеспечивает проведение всех видов занятий (лабораторной, практической, дисциплинарной и междисципл</w:t>
      </w:r>
      <w:r>
        <w:rPr>
          <w:sz w:val="24"/>
          <w:szCs w:val="24"/>
        </w:rPr>
        <w:t>инарной подготовки) и научно-исследовательской работы обучающихся, предусмотренных учебным планом.</w:t>
      </w:r>
    </w:p>
    <w:p w14:paraId="2272C09A" w14:textId="77777777" w:rsidR="00612B8B" w:rsidRPr="003A3F26" w:rsidRDefault="00612B8B">
      <w:pPr>
        <w:rPr>
          <w:b/>
          <w:sz w:val="10"/>
          <w:szCs w:val="10"/>
        </w:rPr>
      </w:pPr>
    </w:p>
    <w:p w14:paraId="2753A372" w14:textId="77777777" w:rsidR="00612B8B" w:rsidRDefault="00316D25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МЕТОДИЧЕСКИЕ РЕКОМЕНДАЦИИ ПО ОРГАНИЗАЦИИ ИЗУЧЕНИЯ ДИСЦИПЛИНЫ</w:t>
      </w:r>
    </w:p>
    <w:p w14:paraId="4EB21B8A" w14:textId="77777777" w:rsidR="00612B8B" w:rsidRDefault="00316D25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5" w:name="_heading=h.4i7ojhp"/>
      <w:bookmarkEnd w:id="5"/>
      <w:r>
        <w:rPr>
          <w:b/>
          <w:sz w:val="24"/>
          <w:szCs w:val="24"/>
          <w:lang w:eastAsia="en-US"/>
        </w:rPr>
        <w:t>8.1. Формы и методы преподавания дисциплины</w:t>
      </w:r>
    </w:p>
    <w:p w14:paraId="21D74FC8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bookmarkStart w:id="6" w:name="_heading=h.2xcytpi"/>
      <w:bookmarkEnd w:id="6"/>
      <w:r>
        <w:rPr>
          <w:color w:val="000000" w:themeColor="text1"/>
          <w:sz w:val="24"/>
          <w:szCs w:val="24"/>
        </w:rPr>
        <w:t xml:space="preserve">Используемые формы и методы обучения: </w:t>
      </w:r>
    </w:p>
    <w:p w14:paraId="5C1C6C8B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лекции </w:t>
      </w:r>
    </w:p>
    <w:p w14:paraId="497CF5E0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семинарские занятия</w:t>
      </w:r>
    </w:p>
    <w:p w14:paraId="59F162FF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самостоятельная работа студентов.</w:t>
      </w:r>
    </w:p>
    <w:p w14:paraId="1C6FBB90" w14:textId="77777777" w:rsidR="00612B8B" w:rsidRPr="003A3F26" w:rsidRDefault="00612B8B">
      <w:pPr>
        <w:ind w:firstLine="709"/>
        <w:jc w:val="both"/>
        <w:rPr>
          <w:color w:val="000000" w:themeColor="text1"/>
          <w:sz w:val="6"/>
          <w:szCs w:val="6"/>
        </w:rPr>
      </w:pPr>
    </w:p>
    <w:p w14:paraId="057B3E82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процессе преподавания дисциплины преподаватель использует как классические формы и методы обучения (лекции и семинарские занятия), так и активные методы обучения. </w:t>
      </w:r>
    </w:p>
    <w:p w14:paraId="6419C7BB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При проведении лекционных занятий преподаватель использует аудиовизуальные, компьютерные и мультимедийные средства обучения, а также демонстрационные и наглядно-иллюстрационные (в том числе раздаточные) материалы.</w:t>
      </w:r>
    </w:p>
    <w:p w14:paraId="4C104E37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Семинарские занятия проводятся в форме проблемной ситуации, когда некоторый аспект рассмотренной темы излагается преподавателем более подробно. Часть информации конспектируется. Большая часть времени </w:t>
      </w:r>
      <w:r>
        <w:rPr>
          <w:color w:val="000000" w:themeColor="text1"/>
          <w:sz w:val="24"/>
          <w:szCs w:val="24"/>
        </w:rPr>
        <w:t>выделена на работу с использованием компьютерной техники и программного обеспечения.</w:t>
      </w:r>
    </w:p>
    <w:p w14:paraId="2895626F" w14:textId="77777777" w:rsidR="00612B8B" w:rsidRDefault="00316D2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 рамках курса используются активные и интерактивные методы обучения в процессе проведения занятий. Основными особенностями интерактивных занятий являются интерактивные практические упражнения и задания, которые выполняются обучающимися не только и не столько на закрепление изученного материала, но и на самостоятельное изучение нового.  </w:t>
      </w:r>
    </w:p>
    <w:p w14:paraId="05EDF69F" w14:textId="77777777" w:rsidR="00612B8B" w:rsidRPr="003A3F26" w:rsidRDefault="00612B8B">
      <w:pPr>
        <w:spacing w:line="276" w:lineRule="auto"/>
        <w:ind w:left="360"/>
        <w:jc w:val="both"/>
        <w:rPr>
          <w:b/>
          <w:sz w:val="10"/>
          <w:szCs w:val="10"/>
          <w:lang w:eastAsia="en-US"/>
        </w:rPr>
      </w:pPr>
      <w:bookmarkStart w:id="7" w:name="_heading=h.1ci93xb"/>
      <w:bookmarkEnd w:id="7"/>
    </w:p>
    <w:p w14:paraId="151AF161" w14:textId="77777777" w:rsidR="00612B8B" w:rsidRDefault="00316D25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8.2. Методические рекомендации преподавателю</w:t>
      </w:r>
    </w:p>
    <w:p w14:paraId="45AAD1E2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Перед началом изучения дисциплины преподаватель должен ознакомить студентов с видами учебной и самостоятельной работы, перечнем литературы и интернет-ресурсов, формами текущей и промежуточной аттестации, с критериями оценки качества знаний для итоговой оценки по дисциплине. </w:t>
      </w:r>
    </w:p>
    <w:p w14:paraId="4542950E" w14:textId="77777777" w:rsidR="00612B8B" w:rsidRDefault="00316D25">
      <w:pPr>
        <w:widowControl w:val="0"/>
        <w:ind w:firstLine="709"/>
        <w:rPr>
          <w:color w:val="000000" w:themeColor="text1"/>
          <w:sz w:val="24"/>
          <w:szCs w:val="24"/>
        </w:rPr>
      </w:pPr>
      <w:proofErr w:type="gramStart"/>
      <w:r>
        <w:rPr>
          <w:color w:val="000000" w:themeColor="text1"/>
          <w:sz w:val="24"/>
          <w:szCs w:val="24"/>
        </w:rPr>
        <w:t xml:space="preserve">При </w:t>
      </w:r>
      <w:r>
        <w:rPr>
          <w:color w:val="000000" w:themeColor="text1"/>
          <w:sz w:val="24"/>
          <w:szCs w:val="24"/>
        </w:rPr>
        <w:t>проведении лекций,</w:t>
      </w:r>
      <w:proofErr w:type="gramEnd"/>
      <w:r>
        <w:rPr>
          <w:color w:val="000000" w:themeColor="text1"/>
          <w:sz w:val="24"/>
          <w:szCs w:val="24"/>
        </w:rPr>
        <w:t xml:space="preserve"> преподаватель:</w:t>
      </w:r>
    </w:p>
    <w:p w14:paraId="265D1EA4" w14:textId="77777777" w:rsidR="00612B8B" w:rsidRDefault="00316D25">
      <w:pPr>
        <w:widowControl w:val="0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1) формулирует тему и цель занятия;</w:t>
      </w:r>
    </w:p>
    <w:p w14:paraId="5D6D4A46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2) излагает основные теоретические положения;</w:t>
      </w:r>
    </w:p>
    <w:p w14:paraId="44C75152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3) с помощью мультимедийного оборудования и/или под запись дает определения основных понятий, расчетных формул;</w:t>
      </w:r>
    </w:p>
    <w:p w14:paraId="2D87943A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4) проводит примеры из отечественного и зарубежного опыта, дает текущие статистические данные для наглядного и образного представления изучаемого материала;</w:t>
      </w:r>
    </w:p>
    <w:p w14:paraId="454E3BF4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5) в конце занятия дает вопросы для самостоятельного изучения.</w:t>
      </w:r>
    </w:p>
    <w:p w14:paraId="655ED309" w14:textId="77777777" w:rsidR="00612B8B" w:rsidRPr="003A3F26" w:rsidRDefault="00612B8B">
      <w:pPr>
        <w:widowControl w:val="0"/>
        <w:ind w:firstLine="709"/>
        <w:jc w:val="both"/>
        <w:rPr>
          <w:color w:val="000000" w:themeColor="text1"/>
          <w:sz w:val="6"/>
          <w:szCs w:val="6"/>
        </w:rPr>
      </w:pPr>
    </w:p>
    <w:p w14:paraId="01D2E07B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Для семинарских занятий</w:t>
      </w:r>
    </w:p>
    <w:p w14:paraId="11FA8ADB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Подготовка к проведению занятий проводится регулярно. Организация преподавателем семинарских занятий должна удовлетворять следующим требования: количество занятий должно соответствовать учебному плану программы, содержание планов должно соответствовать программе, план занятий должен содержать перечень рассматриваемых вопросов.</w:t>
      </w:r>
    </w:p>
    <w:p w14:paraId="53ADA191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Во время семинарских занятий используются словесные методы обучения, как беседа и дискуссия, что позволяет вовлекать в учебный процесс всех слушателей и стимулирует творческий потенциал обучающихся. </w:t>
      </w:r>
    </w:p>
    <w:p w14:paraId="471C1663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подготовке семинарскому занятию преподавателю необходимо знать план его проведения, продумать формулировки и содержание учебных вопросов, выносимых на обсуждение. </w:t>
      </w:r>
    </w:p>
    <w:p w14:paraId="1B939E39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 начале занятия преподаватель должен раскрыть теоретическую и практическую значимость темы занятия, определить порядок его проведения, время на обсуждение каждого учебного вопроса. В ходе занятия следует дать возможность выступить всем желающим и предложить выступить тем слушателям, которые проявляют пассивность.</w:t>
      </w:r>
    </w:p>
    <w:p w14:paraId="0929A469" w14:textId="77777777" w:rsidR="00612B8B" w:rsidRDefault="00316D2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Целесообразно, в ходе обсуждения учебных вопросов, задавать выступающим и аудитории дополнительные и уточняющие вопросы с целью выяснения их позиций по существу обсуждаемых проблем, а также поощрять выступление с места в виде кратких дополнений. На занятиях проводится отработка практических умений под контролем преподавателя</w:t>
      </w:r>
    </w:p>
    <w:p w14:paraId="1D95105C" w14:textId="77777777" w:rsidR="00612B8B" w:rsidRPr="003A3F26" w:rsidRDefault="00612B8B">
      <w:pPr>
        <w:widowControl w:val="0"/>
        <w:ind w:firstLine="709"/>
        <w:jc w:val="both"/>
        <w:rPr>
          <w:color w:val="000000" w:themeColor="text1"/>
          <w:sz w:val="10"/>
          <w:szCs w:val="10"/>
        </w:rPr>
      </w:pPr>
    </w:p>
    <w:p w14:paraId="7AA16672" w14:textId="77777777" w:rsidR="00612B8B" w:rsidRDefault="00316D25">
      <w:pPr>
        <w:spacing w:line="276" w:lineRule="auto"/>
        <w:ind w:left="360"/>
        <w:jc w:val="both"/>
        <w:rPr>
          <w:b/>
          <w:sz w:val="24"/>
          <w:szCs w:val="24"/>
          <w:lang w:eastAsia="en-US"/>
        </w:rPr>
      </w:pPr>
      <w:bookmarkStart w:id="8" w:name="_heading=h.3whwml4"/>
      <w:bookmarkEnd w:id="8"/>
      <w:r>
        <w:rPr>
          <w:b/>
          <w:sz w:val="24"/>
          <w:szCs w:val="24"/>
          <w:lang w:eastAsia="en-US"/>
        </w:rPr>
        <w:t xml:space="preserve">8.3. Методические рекомендации студентам по организации самостоятельной работы. </w:t>
      </w:r>
    </w:p>
    <w:p w14:paraId="1CE41921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Приступая к изучению новой учебной дисциплины, студенты должны ознакомиться с учебной программой, учебной, научной и методической литературой, имеющейся в библиотеке университета, встретиться с преподавателем, ведущим дисциплину, получить в библиотеке рекомендованные учебники и учебно-методические пособия, осуществить запись на соответствующий курс в среде электронного обучения университета.</w:t>
      </w:r>
    </w:p>
    <w:p w14:paraId="75A4C83F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Глубина усвоения дисциплины зависит от активной и систематической работы студента на лекциях и практических занятиях, а также в ходе самостоятельной работы, по изучению рекомендованной литературы. </w:t>
      </w:r>
    </w:p>
    <w:p w14:paraId="4DA3211B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На лекциях важно сосредоточить внимание на ее содержании. Это поможет лучше воспринимать учебный материал и уяснить взаимосвязь проблем по всей дисциплине. Основное содержание лекции целесообразнее записывать в тетради в виде ключевых фраз, понятий, тезисов, обобщений, схем, опорных выводов. Необходимо обращать внимание на термины, формулировки, раскрывающие содержание тех или иных явлений и процессов, научные выводы и практические рекомендации. Желательно оставлять в конспектах поля, на которых делать поме</w:t>
      </w:r>
      <w:r>
        <w:rPr>
          <w:color w:val="000000" w:themeColor="text1"/>
          <w:sz w:val="24"/>
          <w:szCs w:val="24"/>
        </w:rPr>
        <w:t>тки из рекомендованной литературы, дополняющей материал прослушанной лекции, а также подчеркивающие особую важность тех или иных теоретических положений. С целью уяснения теоретических положений, разрешения спорных ситуаций необходимо задавать преподавателю уточняющие вопросы. Для закрепления содержания лекции в памяти, необходимо во время самостоятельной работы внимательно прочесть свой конспект и дополнить его записями из учебников и рекомендованной литературы. Конспектирование читаемых лекций и их послед</w:t>
      </w:r>
      <w:r>
        <w:rPr>
          <w:color w:val="000000" w:themeColor="text1"/>
          <w:sz w:val="24"/>
          <w:szCs w:val="24"/>
        </w:rPr>
        <w:t>ующая доработка способствует более глубокому усвоению знаний, и поэтому являются важной формой учебной деятельности студентов.</w:t>
      </w:r>
    </w:p>
    <w:p w14:paraId="0639EB58" w14:textId="77777777" w:rsidR="00612B8B" w:rsidRPr="003A3F26" w:rsidRDefault="00612B8B">
      <w:pPr>
        <w:shd w:val="clear" w:color="auto" w:fill="FFFFFF"/>
        <w:ind w:firstLine="708"/>
        <w:jc w:val="both"/>
        <w:rPr>
          <w:color w:val="000000" w:themeColor="text1"/>
          <w:sz w:val="10"/>
          <w:szCs w:val="10"/>
        </w:rPr>
      </w:pPr>
    </w:p>
    <w:p w14:paraId="77063CF9" w14:textId="77777777" w:rsidR="00612B8B" w:rsidRDefault="00316D25">
      <w:pPr>
        <w:shd w:val="clear" w:color="auto" w:fill="FFFFFF"/>
        <w:ind w:firstLine="708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Методические указания для обучающихся по подготовке к семинарским занятиям</w:t>
      </w:r>
    </w:p>
    <w:p w14:paraId="455E0A87" w14:textId="77777777" w:rsidR="00612B8B" w:rsidRPr="003A3F26" w:rsidRDefault="00612B8B">
      <w:pPr>
        <w:shd w:val="clear" w:color="auto" w:fill="FFFFFF"/>
        <w:ind w:firstLine="708"/>
        <w:jc w:val="both"/>
        <w:rPr>
          <w:color w:val="000000" w:themeColor="text1"/>
          <w:sz w:val="10"/>
          <w:szCs w:val="10"/>
        </w:rPr>
      </w:pPr>
    </w:p>
    <w:p w14:paraId="43C6B070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Для того чтобы семинарские занятия приносили максимальную пользу, необходимо помнить, что упражнение и решение задач </w:t>
      </w:r>
      <w:r>
        <w:rPr>
          <w:color w:val="000000" w:themeColor="text1"/>
          <w:sz w:val="24"/>
          <w:szCs w:val="24"/>
        </w:rPr>
        <w:t>проводятся по вычитанному на лекциях материалу и связаны, как правило, с детальным разбором отдельных вопросов лекционного курса. Следует подчеркнуть, что только после усвоения лекционного материала с определенной точки зрения (а именно с той, с которой он излагается на лекциях) он будет закрепляться на семинарских занятиях как в результате обсуждения и анализа лекционного материала, так и с помощью решения проблемных ситуаций, задач.</w:t>
      </w:r>
    </w:p>
    <w:p w14:paraId="386B98E5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этих условиях студент не только хорошо усвоит материал, но и научится применять его на практике, а также получит дополнительный стимул (и это очень важно) для активной проработки лекции.</w:t>
      </w:r>
    </w:p>
    <w:p w14:paraId="12D56BBA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</w:t>
      </w:r>
      <w:r>
        <w:rPr>
          <w:color w:val="000000" w:themeColor="text1"/>
          <w:sz w:val="24"/>
          <w:szCs w:val="24"/>
        </w:rPr>
        <w:t xml:space="preserve">нтариями, схемами, чертежами и рисунками. </w:t>
      </w:r>
    </w:p>
    <w:p w14:paraId="20926C94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Следует помнить, что решение каждой учебной задачи должно доводиться </w:t>
      </w:r>
      <w:proofErr w:type="gramStart"/>
      <w:r>
        <w:rPr>
          <w:color w:val="000000" w:themeColor="text1"/>
          <w:sz w:val="24"/>
          <w:szCs w:val="24"/>
        </w:rPr>
        <w:t>до  окончательного</w:t>
      </w:r>
      <w:proofErr w:type="gramEnd"/>
      <w:r>
        <w:rPr>
          <w:color w:val="000000" w:themeColor="text1"/>
          <w:sz w:val="24"/>
          <w:szCs w:val="24"/>
        </w:rPr>
        <w:t xml:space="preserve"> логического ответа, которого требует условие, и по возможности с выводом. 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Решение задач данного типа нужно продолжать до приобретения твердых навыков в их решении. </w:t>
      </w:r>
    </w:p>
    <w:p w14:paraId="2C5C3179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При подготовке к семинарским занятиям следует использовать основную литературу из представленного списка, а также руководствоваться приведенными указаниями и рекомендациями. Для наиболее глубокого освоения дисциплины рекомендуется изучать литературу, обозначенную как «дополнительная» в представленном списке.</w:t>
      </w:r>
    </w:p>
    <w:p w14:paraId="67E2C246" w14:textId="77777777" w:rsidR="00612B8B" w:rsidRPr="003A3F26" w:rsidRDefault="00612B8B">
      <w:pPr>
        <w:shd w:val="clear" w:color="auto" w:fill="FFFFFF"/>
        <w:ind w:firstLine="708"/>
        <w:jc w:val="both"/>
        <w:rPr>
          <w:color w:val="000000" w:themeColor="text1"/>
          <w:sz w:val="10"/>
          <w:szCs w:val="10"/>
        </w:rPr>
      </w:pPr>
    </w:p>
    <w:p w14:paraId="0143F709" w14:textId="77777777" w:rsidR="00612B8B" w:rsidRDefault="00316D25">
      <w:pPr>
        <w:shd w:val="clear" w:color="auto" w:fill="FFFFFF"/>
        <w:ind w:firstLine="708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Методические указания для самостоятельной работы обучающихся </w:t>
      </w:r>
    </w:p>
    <w:p w14:paraId="2768D48F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Прочное усвоение и долговременное закрепление учебного материала невозможно без продуманной самостоятельной работы. Такая работа требует от студента значительных усилий, творчества и высокой организованности. В ходе самостоятельной работы студенты выполняют следующие задачи: дорабатывают лекции, изучают рекомендованную литературу, готовятся к </w:t>
      </w:r>
      <w:r>
        <w:rPr>
          <w:color w:val="000000" w:themeColor="text1"/>
          <w:sz w:val="24"/>
          <w:szCs w:val="24"/>
        </w:rPr>
        <w:lastRenderedPageBreak/>
        <w:t>практическим занятиям, к коллоквиуму, контрольным работам по отдельным темам дисциплины. При этом эффективность учебной деятельности студента во многом зависит от того, как он распорядился выделенным для самостоятельной работы бюджетом времени.</w:t>
      </w:r>
    </w:p>
    <w:p w14:paraId="7BAF45F1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Результатом самостоятельной работы является прочное усвоение материалов по предмету </w:t>
      </w:r>
      <w:proofErr w:type="gramStart"/>
      <w:r>
        <w:rPr>
          <w:color w:val="000000" w:themeColor="text1"/>
          <w:sz w:val="24"/>
          <w:szCs w:val="24"/>
        </w:rPr>
        <w:t>согласно программы</w:t>
      </w:r>
      <w:proofErr w:type="gramEnd"/>
      <w:r>
        <w:rPr>
          <w:color w:val="000000" w:themeColor="text1"/>
          <w:sz w:val="24"/>
          <w:szCs w:val="24"/>
        </w:rPr>
        <w:t xml:space="preserve"> дисциплины. В итоге этой работы формируются профессиональные умения и компетенции, развивается творческий подход к решению возникших в ходе учебной деятельности проблемных задач, появляется самостоятельности мышления. </w:t>
      </w:r>
    </w:p>
    <w:p w14:paraId="0E1B2BA6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Решение задач</w:t>
      </w:r>
    </w:p>
    <w:p w14:paraId="43662931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самостоятельном решении задач нужно обосновывать каждый этап решения, исходя из теоретических положений курса. Если студент видит несколько путей решения проблемы (задачи), то нужно сравнить их и выбрать самый рациональный. Полезно до начала вычислений составить краткий план решения проблемы (задачи). </w:t>
      </w:r>
    </w:p>
    <w:p w14:paraId="414704E2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Решение проблемных задач или примеров следует излагать подробно, вычисления располагать в строгом порядке, отделяя вспомогательные вычисления от основных. Решения при необходимости нужно сопровождать комментариями, схемами, чертежами и рисунками.</w:t>
      </w:r>
    </w:p>
    <w:p w14:paraId="5C9321E6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Следует помнить, что решение каждой учебной задачи должно доводиться до окончательного логического ответа, которого требует условие, и по возможности с выводом. </w:t>
      </w:r>
    </w:p>
    <w:p w14:paraId="13885F8E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Полученный ответ следует проверить способами, вытекающими из существа данной задачи. Полезно также (если возможно) решать несколькими способами и сравнить полученные результаты. </w:t>
      </w:r>
    </w:p>
    <w:p w14:paraId="71C68CBF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Решение задач данного типа нужно продолжать до приобретения твердых навыков в их решении.</w:t>
      </w:r>
    </w:p>
    <w:p w14:paraId="69126422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Задача — это цель, заданная в определенных условиях, решение задачи — процесс достижения поставленной цели, поиск необходимых для этого средств.</w:t>
      </w:r>
    </w:p>
    <w:p w14:paraId="01986A29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Алгоритм решения задач:</w:t>
      </w:r>
    </w:p>
    <w:p w14:paraId="4F2D5965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 Внимательно прочитайте условие задания и уясните основной вопрос, представьте процессы и явления, описанные в условии.</w:t>
      </w:r>
    </w:p>
    <w:p w14:paraId="19CB61DE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 Повторно прочтите условие для того, чтобы чётко представить основной вопрос, проблему, цель решения, заданные величины, опираясь на которые можно вести поиски решения.</w:t>
      </w:r>
    </w:p>
    <w:p w14:paraId="2A764F5A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 Произведите краткую запись условия задания.</w:t>
      </w:r>
    </w:p>
    <w:p w14:paraId="17CEF109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4. Если необходимо составьте таблицу, схему, рисунок или чертёж.</w:t>
      </w:r>
    </w:p>
    <w:p w14:paraId="7901A8BA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5. Определите метод решения задания, составьте план решения.</w:t>
      </w:r>
    </w:p>
    <w:p w14:paraId="4FB2EC31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6. Запишите основные понятия, формулы, описывающие процессы, предложенные заданной системой.</w:t>
      </w:r>
    </w:p>
    <w:p w14:paraId="1E1C0120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7. Найдите решение в общем виде, выразив искомые величины через заданные.</w:t>
      </w:r>
    </w:p>
    <w:p w14:paraId="3363DCA0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9. Проверьте </w:t>
      </w:r>
      <w:r>
        <w:rPr>
          <w:color w:val="000000" w:themeColor="text1"/>
          <w:sz w:val="24"/>
          <w:szCs w:val="24"/>
        </w:rPr>
        <w:t>правильность решения задания.</w:t>
      </w:r>
    </w:p>
    <w:p w14:paraId="1913C237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10. Произведите оценку реальности полученного решения.</w:t>
      </w:r>
    </w:p>
    <w:p w14:paraId="260E7486" w14:textId="77777777" w:rsidR="00612B8B" w:rsidRDefault="00316D25">
      <w:pPr>
        <w:shd w:val="clear" w:color="auto" w:fill="FFFFFF"/>
        <w:ind w:firstLine="708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11. Запишите ответ.</w:t>
      </w:r>
    </w:p>
    <w:p w14:paraId="13990988" w14:textId="77777777" w:rsidR="00612B8B" w:rsidRDefault="00612B8B">
      <w:pPr>
        <w:rPr>
          <w:sz w:val="24"/>
          <w:szCs w:val="24"/>
        </w:rPr>
      </w:pPr>
    </w:p>
    <w:p w14:paraId="74E9A56B" w14:textId="77777777" w:rsidR="00612B8B" w:rsidRDefault="00316D25">
      <w:pPr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9. Разработчик (разработчики) программы.</w:t>
      </w:r>
    </w:p>
    <w:p w14:paraId="427BE7F1" w14:textId="77777777" w:rsidR="00612B8B" w:rsidRPr="003A3F26" w:rsidRDefault="00316D25">
      <w:pPr>
        <w:rPr>
          <w:sz w:val="24"/>
          <w:szCs w:val="24"/>
        </w:rPr>
      </w:pPr>
      <w:r w:rsidRPr="003A3F26">
        <w:rPr>
          <w:sz w:val="24"/>
          <w:szCs w:val="24"/>
        </w:rPr>
        <w:t xml:space="preserve">профессор факультета ВМК МГУ </w:t>
      </w:r>
      <w:proofErr w:type="spellStart"/>
      <w:r w:rsidRPr="003A3F26">
        <w:rPr>
          <w:sz w:val="24"/>
          <w:szCs w:val="24"/>
        </w:rPr>
        <w:t>чл.корр</w:t>
      </w:r>
      <w:proofErr w:type="spellEnd"/>
      <w:r w:rsidRPr="003A3F26">
        <w:rPr>
          <w:sz w:val="24"/>
          <w:szCs w:val="24"/>
        </w:rPr>
        <w:t xml:space="preserve">. </w:t>
      </w:r>
      <w:proofErr w:type="spellStart"/>
      <w:r w:rsidRPr="003A3F26">
        <w:rPr>
          <w:sz w:val="24"/>
          <w:szCs w:val="24"/>
        </w:rPr>
        <w:t>Ю.В.Василевский</w:t>
      </w:r>
      <w:proofErr w:type="spellEnd"/>
    </w:p>
    <w:p w14:paraId="267DDBF3" w14:textId="77777777" w:rsidR="00612B8B" w:rsidRPr="003A3F26" w:rsidRDefault="00316D25">
      <w:pPr>
        <w:rPr>
          <w:sz w:val="24"/>
          <w:szCs w:val="24"/>
        </w:rPr>
      </w:pPr>
      <w:r w:rsidRPr="003A3F26">
        <w:rPr>
          <w:sz w:val="24"/>
          <w:szCs w:val="24"/>
        </w:rPr>
        <w:t>ассистент факультета ВМК МГУ, к. ф-</w:t>
      </w:r>
      <w:proofErr w:type="spellStart"/>
      <w:r w:rsidRPr="003A3F26">
        <w:rPr>
          <w:sz w:val="24"/>
          <w:szCs w:val="24"/>
        </w:rPr>
        <w:t>м.н</w:t>
      </w:r>
      <w:proofErr w:type="spellEnd"/>
      <w:r w:rsidRPr="003A3F26">
        <w:rPr>
          <w:sz w:val="24"/>
          <w:szCs w:val="24"/>
        </w:rPr>
        <w:t xml:space="preserve">. Д. В. Ануприенко </w:t>
      </w:r>
    </w:p>
    <w:sectPr w:rsidR="00612B8B" w:rsidRPr="003A3F26" w:rsidSect="003A698E">
      <w:headerReference w:type="default" r:id="rId7"/>
      <w:footerReference w:type="default" r:id="rId8"/>
      <w:pgSz w:w="12240" w:h="15840"/>
      <w:pgMar w:top="851" w:right="737" w:bottom="851" w:left="964" w:header="567" w:footer="567" w:gutter="0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B82DC" w14:textId="77777777" w:rsidR="00A222A2" w:rsidRDefault="00A222A2">
      <w:r>
        <w:separator/>
      </w:r>
    </w:p>
  </w:endnote>
  <w:endnote w:type="continuationSeparator" w:id="0">
    <w:p w14:paraId="39AAFE57" w14:textId="77777777" w:rsidR="00A222A2" w:rsidRDefault="00A2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1"/>
    <w:family w:val="roman"/>
    <w:pitch w:val="variable"/>
  </w:font>
  <w:font w:name="a_Timer"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_Helver"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C5CD" w14:textId="77777777" w:rsidR="00612B8B" w:rsidRDefault="00316D25">
    <w:pPr>
      <w:pStyle w:val="af0"/>
      <w:ind w:right="360"/>
      <w:jc w:val="center"/>
    </w:pPr>
    <w:r>
      <w:fldChar w:fldCharType="begin"/>
    </w:r>
    <w:r>
      <w:instrText>PAGE</w:instrText>
    </w:r>
    <w:r>
      <w:fldChar w:fldCharType="separate"/>
    </w:r>
    <w:r>
      <w:t>9</w:t>
    </w:r>
    <w:r>
      <w:fldChar w:fldCharType="end"/>
    </w:r>
  </w:p>
  <w:p w14:paraId="6E243212" w14:textId="77777777" w:rsidR="00612B8B" w:rsidRDefault="00612B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4534E" w14:textId="77777777" w:rsidR="00A222A2" w:rsidRDefault="00A222A2">
      <w:r>
        <w:separator/>
      </w:r>
    </w:p>
  </w:footnote>
  <w:footnote w:type="continuationSeparator" w:id="0">
    <w:p w14:paraId="27F3586C" w14:textId="77777777" w:rsidR="00A222A2" w:rsidRDefault="00A222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2B53" w14:textId="77777777" w:rsidR="00612B8B" w:rsidRDefault="00612B8B">
    <w:pPr>
      <w:pStyle w:val="af7"/>
    </w:pPr>
  </w:p>
  <w:p w14:paraId="186CE699" w14:textId="77777777" w:rsidR="00612B8B" w:rsidRDefault="00612B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723C2"/>
    <w:multiLevelType w:val="multilevel"/>
    <w:tmpl w:val="247C10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7105DE3"/>
    <w:multiLevelType w:val="multilevel"/>
    <w:tmpl w:val="3858E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2A81266"/>
    <w:multiLevelType w:val="multilevel"/>
    <w:tmpl w:val="1066649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413A03AE"/>
    <w:multiLevelType w:val="multilevel"/>
    <w:tmpl w:val="9578C5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E3D1AE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sz w:val="20"/>
      </w:rPr>
    </w:lvl>
  </w:abstractNum>
  <w:abstractNum w:abstractNumId="5" w15:restartNumberingAfterBreak="0">
    <w:nsid w:val="772347EB"/>
    <w:multiLevelType w:val="multilevel"/>
    <w:tmpl w:val="B0543E0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536820816">
    <w:abstractNumId w:val="0"/>
  </w:num>
  <w:num w:numId="2" w16cid:durableId="600914120">
    <w:abstractNumId w:val="1"/>
  </w:num>
  <w:num w:numId="3" w16cid:durableId="969632193">
    <w:abstractNumId w:val="2"/>
  </w:num>
  <w:num w:numId="4" w16cid:durableId="123620871">
    <w:abstractNumId w:val="5"/>
  </w:num>
  <w:num w:numId="5" w16cid:durableId="1833135974">
    <w:abstractNumId w:val="4"/>
  </w:num>
  <w:num w:numId="6" w16cid:durableId="907377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B8B"/>
    <w:rsid w:val="00316D25"/>
    <w:rsid w:val="003A3F26"/>
    <w:rsid w:val="003A698E"/>
    <w:rsid w:val="0045170D"/>
    <w:rsid w:val="00612B8B"/>
    <w:rsid w:val="007A5883"/>
    <w:rsid w:val="00A2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95877"/>
  <w15:docId w15:val="{E441E250-FA29-4C1E-96DE-DCAA45D3E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5818"/>
  </w:style>
  <w:style w:type="paragraph" w:styleId="2">
    <w:name w:val="heading 2"/>
    <w:basedOn w:val="a"/>
    <w:next w:val="a"/>
    <w:qFormat/>
    <w:rsid w:val="00C728C8"/>
    <w:pPr>
      <w:keepNext/>
      <w:jc w:val="center"/>
      <w:outlineLvl w:val="1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qFormat/>
    <w:rsid w:val="00BF5818"/>
  </w:style>
  <w:style w:type="character" w:customStyle="1" w:styleId="a4">
    <w:name w:val="номер страницы"/>
    <w:basedOn w:val="a3"/>
    <w:qFormat/>
    <w:rsid w:val="00BF5818"/>
  </w:style>
  <w:style w:type="character" w:styleId="a5">
    <w:name w:val="page number"/>
    <w:basedOn w:val="a0"/>
    <w:qFormat/>
    <w:rsid w:val="00932AEE"/>
  </w:style>
  <w:style w:type="character" w:customStyle="1" w:styleId="b-mail-personname">
    <w:name w:val="b-mail-person__name"/>
    <w:basedOn w:val="a0"/>
    <w:qFormat/>
    <w:rsid w:val="00B2248E"/>
  </w:style>
  <w:style w:type="character" w:customStyle="1" w:styleId="apple-converted-space">
    <w:name w:val="apple-converted-space"/>
    <w:basedOn w:val="a0"/>
    <w:qFormat/>
    <w:rsid w:val="00B2248E"/>
  </w:style>
  <w:style w:type="character" w:customStyle="1" w:styleId="apple-style-span">
    <w:name w:val="apple-style-span"/>
    <w:basedOn w:val="a0"/>
    <w:qFormat/>
    <w:rsid w:val="00193155"/>
  </w:style>
  <w:style w:type="character" w:customStyle="1" w:styleId="xdexpressionbox">
    <w:name w:val="xdexpressionbox"/>
    <w:basedOn w:val="a0"/>
    <w:qFormat/>
    <w:rsid w:val="00953D06"/>
  </w:style>
  <w:style w:type="character" w:customStyle="1" w:styleId="a6">
    <w:name w:val="Заголовок Знак"/>
    <w:basedOn w:val="a0"/>
    <w:qFormat/>
    <w:rsid w:val="00953D06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7">
    <w:name w:val="Текст выноски Знак"/>
    <w:basedOn w:val="a0"/>
    <w:qFormat/>
    <w:rsid w:val="00B308BB"/>
    <w:rPr>
      <w:rFonts w:ascii="Tahoma" w:hAnsi="Tahoma" w:cs="Tahoma"/>
      <w:sz w:val="16"/>
      <w:szCs w:val="16"/>
    </w:rPr>
  </w:style>
  <w:style w:type="character" w:styleId="a8">
    <w:name w:val="Hyperlink"/>
    <w:rsid w:val="00D31483"/>
    <w:rPr>
      <w:color w:val="0000FF"/>
      <w:u w:val="single"/>
    </w:rPr>
  </w:style>
  <w:style w:type="character" w:customStyle="1" w:styleId="a9">
    <w:name w:val="Верхний колонтитул Знак"/>
    <w:basedOn w:val="a0"/>
    <w:uiPriority w:val="99"/>
    <w:qFormat/>
    <w:rsid w:val="00607132"/>
  </w:style>
  <w:style w:type="character" w:customStyle="1" w:styleId="aa">
    <w:name w:val="Основной текст Знак"/>
    <w:basedOn w:val="a0"/>
    <w:qFormat/>
    <w:rsid w:val="00BF0EA1"/>
    <w:rPr>
      <w:sz w:val="24"/>
      <w:lang w:eastAsia="ja-JP"/>
    </w:rPr>
  </w:style>
  <w:style w:type="character" w:customStyle="1" w:styleId="ab">
    <w:name w:val="Основной текст с отступом Знак"/>
    <w:basedOn w:val="a0"/>
    <w:uiPriority w:val="99"/>
    <w:qFormat/>
    <w:rsid w:val="00C0215D"/>
    <w:rPr>
      <w:rFonts w:ascii="a_Timer" w:eastAsia="MS Mincho" w:hAnsi="a_Timer" w:cs="a_Timer"/>
      <w:sz w:val="24"/>
      <w:szCs w:val="24"/>
      <w:lang w:val="en-US" w:eastAsia="ja-JP"/>
    </w:rPr>
  </w:style>
  <w:style w:type="character" w:customStyle="1" w:styleId="ac">
    <w:name w:val="Абзац списка Знак"/>
    <w:uiPriority w:val="1"/>
    <w:qFormat/>
    <w:locked/>
    <w:rsid w:val="004C48D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qFormat/>
    <w:rsid w:val="00C728C8"/>
    <w:rPr>
      <w:b/>
      <w:bCs/>
      <w:sz w:val="28"/>
      <w:szCs w:val="24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rsid w:val="00BF0EA1"/>
    <w:pPr>
      <w:jc w:val="both"/>
      <w:textAlignment w:val="baseline"/>
    </w:pPr>
    <w:rPr>
      <w:sz w:val="24"/>
      <w:lang w:eastAsia="ja-JP"/>
    </w:r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f0">
    <w:name w:val="footer"/>
    <w:basedOn w:val="a"/>
    <w:rsid w:val="00BF5818"/>
    <w:pPr>
      <w:tabs>
        <w:tab w:val="center" w:pos="4153"/>
        <w:tab w:val="right" w:pos="8306"/>
      </w:tabs>
    </w:pPr>
  </w:style>
  <w:style w:type="paragraph" w:styleId="af1">
    <w:name w:val="Plain Text"/>
    <w:basedOn w:val="a"/>
    <w:qFormat/>
    <w:rsid w:val="00920F51"/>
    <w:rPr>
      <w:rFonts w:ascii="Courier New" w:hAnsi="Courier New" w:cs="Courier New"/>
    </w:rPr>
  </w:style>
  <w:style w:type="paragraph" w:customStyle="1" w:styleId="1">
    <w:name w:val="Квадрат1"/>
    <w:basedOn w:val="a"/>
    <w:uiPriority w:val="99"/>
    <w:qFormat/>
    <w:rsid w:val="00D07A8A"/>
    <w:pPr>
      <w:widowControl w:val="0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styleId="af2">
    <w:name w:val="List Paragraph"/>
    <w:basedOn w:val="a"/>
    <w:uiPriority w:val="1"/>
    <w:qFormat/>
    <w:rsid w:val="00D07A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qFormat/>
    <w:rsid w:val="00B2248E"/>
    <w:pPr>
      <w:spacing w:beforeAutospacing="1" w:afterAutospacing="1"/>
    </w:pPr>
    <w:rPr>
      <w:rFonts w:eastAsia="SimSun"/>
      <w:sz w:val="24"/>
      <w:szCs w:val="24"/>
      <w:lang w:eastAsia="zh-CN"/>
    </w:rPr>
  </w:style>
  <w:style w:type="paragraph" w:customStyle="1" w:styleId="10">
    <w:name w:val="Абзац списка1"/>
    <w:basedOn w:val="a"/>
    <w:qFormat/>
    <w:rsid w:val="00FC28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4">
    <w:name w:val="т_тит_лист"/>
    <w:basedOn w:val="af5"/>
    <w:qFormat/>
    <w:rsid w:val="00953D06"/>
    <w:pPr>
      <w:pBdr>
        <w:bottom w:val="nil"/>
      </w:pBdr>
      <w:spacing w:before="240" w:after="0"/>
      <w:jc w:val="center"/>
    </w:pPr>
    <w:rPr>
      <w:rFonts w:ascii="Times New Roman" w:eastAsia="Times New Roman" w:hAnsi="Times New Roman" w:cs="Times New Roman"/>
      <w:color w:val="auto"/>
      <w:spacing w:val="0"/>
      <w:kern w:val="0"/>
      <w:sz w:val="28"/>
      <w:szCs w:val="28"/>
    </w:rPr>
  </w:style>
  <w:style w:type="paragraph" w:styleId="af5">
    <w:name w:val="Title"/>
    <w:basedOn w:val="a"/>
    <w:next w:val="a"/>
    <w:qFormat/>
    <w:rsid w:val="00953D06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6">
    <w:name w:val="Balloon Text"/>
    <w:basedOn w:val="a"/>
    <w:qFormat/>
    <w:rsid w:val="00B308BB"/>
    <w:rPr>
      <w:rFonts w:ascii="Tahoma" w:hAnsi="Tahoma" w:cs="Tahoma"/>
      <w:sz w:val="16"/>
      <w:szCs w:val="16"/>
    </w:rPr>
  </w:style>
  <w:style w:type="paragraph" w:styleId="af7">
    <w:name w:val="header"/>
    <w:basedOn w:val="a"/>
    <w:uiPriority w:val="99"/>
    <w:rsid w:val="00607132"/>
    <w:pPr>
      <w:tabs>
        <w:tab w:val="center" w:pos="4677"/>
        <w:tab w:val="right" w:pos="9355"/>
      </w:tabs>
    </w:pPr>
  </w:style>
  <w:style w:type="paragraph" w:customStyle="1" w:styleId="31">
    <w:name w:val="Заголовок 31"/>
    <w:basedOn w:val="a"/>
    <w:next w:val="a"/>
    <w:uiPriority w:val="99"/>
    <w:qFormat/>
    <w:rsid w:val="009E220E"/>
    <w:pPr>
      <w:keepNext/>
      <w:keepLines/>
      <w:widowControl w:val="0"/>
      <w:spacing w:before="119" w:after="62"/>
      <w:ind w:firstLine="482"/>
      <w:jc w:val="center"/>
    </w:pPr>
    <w:rPr>
      <w:rFonts w:ascii="a_Helver" w:eastAsia="MS Mincho" w:hAnsi="a_Helver" w:cs="a_Helver"/>
      <w:b/>
      <w:bCs/>
      <w:sz w:val="24"/>
      <w:szCs w:val="24"/>
      <w:lang w:val="en-US" w:eastAsia="ja-JP"/>
    </w:rPr>
  </w:style>
  <w:style w:type="paragraph" w:styleId="af8">
    <w:name w:val="Body Text Indent"/>
    <w:basedOn w:val="a"/>
    <w:uiPriority w:val="99"/>
    <w:unhideWhenUsed/>
    <w:rsid w:val="00C0215D"/>
    <w:pPr>
      <w:widowControl w:val="0"/>
      <w:spacing w:after="120"/>
      <w:ind w:left="283" w:firstLine="482"/>
      <w:jc w:val="both"/>
    </w:pPr>
    <w:rPr>
      <w:rFonts w:ascii="a_Timer" w:eastAsia="MS Mincho" w:hAnsi="a_Timer" w:cs="a_Timer"/>
      <w:sz w:val="24"/>
      <w:szCs w:val="24"/>
      <w:lang w:val="en-US" w:eastAsia="ja-JP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af9">
    <w:name w:val="Table Grid"/>
    <w:basedOn w:val="a1"/>
    <w:uiPriority w:val="99"/>
    <w:rsid w:val="00D0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МЕДИЦИНСКОЙ ПРОМЫШЛЕННОСТИ РФ</vt:lpstr>
    </vt:vector>
  </TitlesOfParts>
  <Company>vvk</Company>
  <LinksUpToDate>false</LinksUpToDate>
  <CharactersWithSpaces>25258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МЕДИЦИНСКОЙ ПРОМЫШЛЕННОСТИ РФ</dc:title>
  <dc:subject/>
  <dc:creator>vvk</dc:creator>
  <dc:description/>
  <cp:lastModifiedBy>Юрасова Арина Дмитриевна</cp:lastModifiedBy>
  <cp:revision>5</cp:revision>
  <cp:lastPrinted>2012-05-03T14:34:00Z</cp:lastPrinted>
  <dcterms:created xsi:type="dcterms:W3CDTF">2023-12-11T04:42:00Z</dcterms:created>
  <dcterms:modified xsi:type="dcterms:W3CDTF">2023-12-17T09:54:00Z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vvk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